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EFF" w:rsidRPr="000B5444" w:rsidRDefault="00CC2EFF" w:rsidP="000A39AB">
      <w:pPr>
        <w:spacing w:after="0" w:line="2" w:lineRule="auto"/>
        <w:jc w:val="both"/>
        <w:rPr>
          <w:rFonts w:ascii="Verdana" w:hAnsi="Verdana"/>
          <w:color w:val="000000" w:themeColor="text1"/>
        </w:rPr>
      </w:pPr>
    </w:p>
    <w:p w:rsidR="00CC2EFF" w:rsidRPr="000B5444" w:rsidRDefault="002E4E2F" w:rsidP="000C6E0B">
      <w:pPr>
        <w:pStyle w:val="ESTILOPORTADA"/>
        <w:spacing w:before="8504"/>
        <w:jc w:val="right"/>
        <w:rPr>
          <w:color w:val="000000" w:themeColor="text1"/>
        </w:rPr>
      </w:pPr>
      <w:r w:rsidRPr="000B5444">
        <w:rPr>
          <w:color w:val="000000" w:themeColor="text1"/>
        </w:rPr>
        <w:t>A</w:t>
      </w:r>
      <w:r w:rsidR="00E77D94">
        <w:rPr>
          <w:color w:val="000000" w:themeColor="text1"/>
        </w:rPr>
        <w:t>1</w:t>
      </w:r>
      <w:r w:rsidR="00030901" w:rsidRPr="000B5444">
        <w:rPr>
          <w:color w:val="000000" w:themeColor="text1"/>
        </w:rPr>
        <w:t xml:space="preserve">. </w:t>
      </w:r>
      <w:r w:rsidR="00E77D94">
        <w:rPr>
          <w:color w:val="000000" w:themeColor="text1"/>
        </w:rPr>
        <w:t>CUA</w:t>
      </w:r>
      <w:bookmarkStart w:id="0" w:name="_GoBack"/>
      <w:bookmarkEnd w:id="0"/>
      <w:r w:rsidR="00E77D94">
        <w:rPr>
          <w:color w:val="000000" w:themeColor="text1"/>
        </w:rPr>
        <w:t>DROS DE SUPERFICIES</w:t>
      </w:r>
    </w:p>
    <w:p w:rsidR="00CC2EFF" w:rsidRPr="000B5444" w:rsidRDefault="00CC2EFF" w:rsidP="000A39AB">
      <w:pPr>
        <w:spacing w:after="0" w:line="2" w:lineRule="auto"/>
        <w:jc w:val="both"/>
        <w:rPr>
          <w:rFonts w:ascii="Verdana" w:hAnsi="Verdana"/>
          <w:color w:val="000000" w:themeColor="text1"/>
        </w:rPr>
        <w:sectPr w:rsidR="00CC2EFF" w:rsidRPr="000B5444" w:rsidSect="00A77A17">
          <w:footerReference w:type="default" r:id="rId8"/>
          <w:pgSz w:w="11906" w:h="16838"/>
          <w:pgMar w:top="907" w:right="907" w:bottom="907" w:left="907" w:header="907" w:footer="907" w:gutter="283"/>
          <w:pgNumType w:start="1"/>
          <w:cols w:space="708"/>
          <w:titlePg/>
          <w:docGrid w:linePitch="360"/>
        </w:sectPr>
      </w:pPr>
    </w:p>
    <w:p w:rsidR="000B5444" w:rsidRPr="000B5444" w:rsidRDefault="000B5444">
      <w:pPr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bookmarkStart w:id="1" w:name="PROJ:1"/>
      <w:bookmarkStart w:id="2" w:name="PROJ:1:1:_RC_:1"/>
      <w:bookmarkEnd w:id="1"/>
      <w:bookmarkEnd w:id="2"/>
      <w:r w:rsidRPr="000B5444">
        <w:rPr>
          <w:rFonts w:ascii="Verdana" w:hAnsi="Verdana" w:cs="Calibri,Bold"/>
          <w:b/>
          <w:bCs/>
          <w:color w:val="000000" w:themeColor="text1"/>
          <w:sz w:val="18"/>
          <w:szCs w:val="18"/>
        </w:rPr>
        <w:lastRenderedPageBreak/>
        <w:br w:type="page"/>
      </w:r>
    </w:p>
    <w:p w:rsidR="004F0316" w:rsidRDefault="004F0316" w:rsidP="000B54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p w:rsidR="009D016F" w:rsidRDefault="009D016F" w:rsidP="009D016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>
        <w:rPr>
          <w:rFonts w:ascii="Verdana" w:hAnsi="Verdana" w:cs="Calibri,Bold"/>
          <w:b/>
          <w:bCs/>
          <w:color w:val="000000" w:themeColor="text1"/>
          <w:sz w:val="18"/>
          <w:szCs w:val="18"/>
        </w:rPr>
        <w:t>CUADRO DE SUPERFICIES ÚTILES COMPUTABLES POR PLANTA</w:t>
      </w:r>
    </w:p>
    <w:p w:rsidR="009D016F" w:rsidRPr="009D016F" w:rsidRDefault="009D016F" w:rsidP="009D016F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1415"/>
        <w:gridCol w:w="1680"/>
        <w:gridCol w:w="21"/>
        <w:gridCol w:w="4521"/>
      </w:tblGrid>
      <w:tr w:rsidR="009D016F" w:rsidRPr="001E3D01" w:rsidTr="0092725F">
        <w:trPr>
          <w:trHeight w:val="425"/>
          <w:jc w:val="center"/>
        </w:trPr>
        <w:tc>
          <w:tcPr>
            <w:tcW w:w="9797" w:type="dxa"/>
            <w:gridSpan w:val="5"/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CUADRO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 S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UPERFIC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I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ES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ÚTILES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COMPUTABLES 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POR PLANTA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Nombre</w:t>
            </w:r>
          </w:p>
        </w:tc>
        <w:tc>
          <w:tcPr>
            <w:tcW w:w="1415" w:type="dxa"/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Sup.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ú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til Proyecto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 (m</w:t>
            </w:r>
            <w:r w:rsidRPr="00BB02C2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gridSpan w:val="2"/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Sup.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ú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til según Programa de necesidades inicial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 (m</w:t>
            </w:r>
            <w:r w:rsidRPr="00BB02C2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4521" w:type="dxa"/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Nota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s</w:t>
            </w:r>
          </w:p>
        </w:tc>
      </w:tr>
      <w:tr w:rsidR="009D016F" w:rsidRPr="001E3D01" w:rsidTr="0092725F">
        <w:trPr>
          <w:trHeight w:val="283"/>
          <w:jc w:val="center"/>
        </w:trPr>
        <w:tc>
          <w:tcPr>
            <w:tcW w:w="9797" w:type="dxa"/>
            <w:gridSpan w:val="5"/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u w:val="single"/>
              </w:rPr>
              <w:t>Planta Semisótano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Almacén de área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23.18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Estancia i</w:t>
            </w:r>
            <w:r w:rsidRPr="00BB02C2">
              <w:rPr>
                <w:rFonts w:ascii="Verdana" w:eastAsia="Times New Roman" w:hAnsi="Verdana" w:cs="Times New Roman"/>
                <w:sz w:val="16"/>
                <w:szCs w:val="16"/>
              </w:rPr>
              <w:t>ncorporad</w:t>
            </w:r>
            <w:r>
              <w:rPr>
                <w:rFonts w:ascii="Verdana" w:eastAsia="Times New Roman" w:hAnsi="Verdana" w:cs="Times New Roman"/>
                <w:sz w:val="16"/>
                <w:szCs w:val="16"/>
              </w:rPr>
              <w:t>a debido a</w:t>
            </w:r>
            <w:r w:rsidRPr="00BB02C2">
              <w:rPr>
                <w:rFonts w:ascii="Verdana" w:eastAsia="Times New Roman" w:hAnsi="Verdana" w:cs="Times New Roman"/>
                <w:sz w:val="16"/>
                <w:szCs w:val="16"/>
              </w:rPr>
              <w:t xml:space="preserve"> la </w:t>
            </w:r>
            <w:r>
              <w:rPr>
                <w:rFonts w:ascii="Verdana" w:eastAsia="Times New Roman" w:hAnsi="Verdana" w:cs="Times New Roman"/>
                <w:sz w:val="16"/>
                <w:szCs w:val="16"/>
              </w:rPr>
              <w:t xml:space="preserve">ampliación </w:t>
            </w:r>
            <w:r w:rsidRPr="00BB02C2">
              <w:rPr>
                <w:rFonts w:ascii="Verdana" w:eastAsia="Times New Roman" w:hAnsi="Verdana" w:cs="Times New Roman"/>
                <w:sz w:val="16"/>
                <w:szCs w:val="16"/>
              </w:rPr>
              <w:t>supe</w:t>
            </w:r>
            <w:r>
              <w:rPr>
                <w:rFonts w:ascii="Verdana" w:eastAsia="Times New Roman" w:hAnsi="Verdana" w:cs="Times New Roman"/>
                <w:sz w:val="16"/>
                <w:szCs w:val="16"/>
              </w:rPr>
              <w:t>rficie disponible de semisótano.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Almacén Farmacia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15.11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1E3D01">
              <w:rPr>
                <w:rFonts w:ascii="Verdana" w:eastAsia="Times New Roman" w:hAnsi="Verdana" w:cs="Calibri"/>
                <w:sz w:val="16"/>
                <w:szCs w:val="16"/>
              </w:rPr>
              <w:t>15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Almacén general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30.56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1E3D01">
              <w:rPr>
                <w:rFonts w:ascii="Verdana" w:eastAsia="Times New Roman" w:hAnsi="Verdana" w:cs="Calibri"/>
                <w:sz w:val="16"/>
                <w:szCs w:val="16"/>
              </w:rPr>
              <w:t>30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Aparcamiento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89.86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1E3D01">
              <w:rPr>
                <w:rFonts w:ascii="Verdana" w:eastAsia="Times New Roman" w:hAnsi="Verdana" w:cs="Calibri"/>
                <w:sz w:val="16"/>
                <w:szCs w:val="16"/>
              </w:rPr>
              <w:t>50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Basura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6.75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1E3D01">
              <w:rPr>
                <w:rFonts w:ascii="Verdana" w:eastAsia="Times New Roman" w:hAnsi="Verdana" w:cs="Calibri"/>
                <w:sz w:val="16"/>
                <w:szCs w:val="16"/>
              </w:rPr>
              <w:t>6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Circulación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22.28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50 % sup. útil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Escalera -1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8.76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Inst. 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8.21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1E3D01">
              <w:rPr>
                <w:rFonts w:ascii="Verdana" w:eastAsia="Times New Roman" w:hAnsi="Verdana" w:cs="Calibri"/>
                <w:sz w:val="16"/>
                <w:szCs w:val="16"/>
              </w:rPr>
              <w:t>70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.00</w:t>
            </w:r>
          </w:p>
        </w:tc>
        <w:tc>
          <w:tcPr>
            <w:tcW w:w="4521" w:type="dxa"/>
            <w:vMerge w:val="restart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Se proyectan los cuartos de instalaciones necesarios según requerimientos de la Propiedad.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Inst. 2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16.07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  <w:tc>
          <w:tcPr>
            <w:tcW w:w="4521" w:type="dxa"/>
            <w:vMerge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Inst. 3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10.46</w:t>
            </w:r>
          </w:p>
        </w:tc>
        <w:tc>
          <w:tcPr>
            <w:tcW w:w="1701" w:type="dxa"/>
            <w:gridSpan w:val="2"/>
            <w:vMerge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  <w:tc>
          <w:tcPr>
            <w:tcW w:w="4521" w:type="dxa"/>
            <w:vMerge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Residuos Biosanitarios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7.80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1E3D01">
              <w:rPr>
                <w:rFonts w:ascii="Verdana" w:eastAsia="Times New Roman" w:hAnsi="Verdana" w:cs="Calibri"/>
                <w:sz w:val="16"/>
                <w:szCs w:val="16"/>
              </w:rPr>
              <w:t>6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Ves. Personal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12.50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Estancia i</w:t>
            </w:r>
            <w:r w:rsidRPr="00BB02C2">
              <w:rPr>
                <w:rFonts w:ascii="Verdana" w:eastAsia="Times New Roman" w:hAnsi="Verdana" w:cs="Times New Roman"/>
                <w:sz w:val="16"/>
                <w:szCs w:val="16"/>
              </w:rPr>
              <w:t>ncorporad</w:t>
            </w:r>
            <w:r>
              <w:rPr>
                <w:rFonts w:ascii="Verdana" w:eastAsia="Times New Roman" w:hAnsi="Verdana" w:cs="Times New Roman"/>
                <w:sz w:val="16"/>
                <w:szCs w:val="16"/>
              </w:rPr>
              <w:t>a debido a</w:t>
            </w:r>
            <w:r w:rsidRPr="00BB02C2">
              <w:rPr>
                <w:rFonts w:ascii="Verdana" w:eastAsia="Times New Roman" w:hAnsi="Verdana" w:cs="Times New Roman"/>
                <w:sz w:val="16"/>
                <w:szCs w:val="16"/>
              </w:rPr>
              <w:t xml:space="preserve"> la </w:t>
            </w:r>
            <w:r>
              <w:rPr>
                <w:rFonts w:ascii="Verdana" w:eastAsia="Times New Roman" w:hAnsi="Verdana" w:cs="Times New Roman"/>
                <w:sz w:val="16"/>
                <w:szCs w:val="16"/>
              </w:rPr>
              <w:t xml:space="preserve">ampliación </w:t>
            </w:r>
            <w:r w:rsidRPr="00BB02C2">
              <w:rPr>
                <w:rFonts w:ascii="Verdana" w:eastAsia="Times New Roman" w:hAnsi="Verdana" w:cs="Times New Roman"/>
                <w:sz w:val="16"/>
                <w:szCs w:val="16"/>
              </w:rPr>
              <w:t>supe</w:t>
            </w:r>
            <w:r>
              <w:rPr>
                <w:rFonts w:ascii="Verdana" w:eastAsia="Times New Roman" w:hAnsi="Verdana" w:cs="Times New Roman"/>
                <w:sz w:val="16"/>
                <w:szCs w:val="16"/>
              </w:rPr>
              <w:t>rficie disponible de semisótano.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Vest. ind</w:t>
            </w: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ependencia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50 % sup. útil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Vestíbulo</w:t>
            </w:r>
          </w:p>
        </w:tc>
        <w:tc>
          <w:tcPr>
            <w:tcW w:w="14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10.90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50 % sup. útil</w:t>
            </w:r>
          </w:p>
        </w:tc>
        <w:tc>
          <w:tcPr>
            <w:tcW w:w="45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  <w:r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65.19</w:t>
            </w: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m²</w:t>
            </w:r>
          </w:p>
        </w:tc>
        <w:tc>
          <w:tcPr>
            <w:tcW w:w="6222" w:type="dxa"/>
            <w:gridSpan w:val="3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247"/>
          <w:jc w:val="center"/>
        </w:trPr>
        <w:tc>
          <w:tcPr>
            <w:tcW w:w="9797" w:type="dxa"/>
            <w:gridSpan w:val="5"/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u w:val="single"/>
              </w:rPr>
              <w:t>Planta Baja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A. personal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3.80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10.00 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(10</w:t>
            </w: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.00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 xml:space="preserve"> / 2)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En el programa de necesidades inicial solo se planteaba 1 aseo de personal. En proyecto se plantea 1 para cada planta de menor dimensión.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A. Público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5.32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10.00 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(10</w:t>
            </w: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.00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 xml:space="preserve"> / 2)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En el programa de necesidades inicial solo se planteaba 1 aseo público. En proyecto se plantea 1 para cada planta de menor dimensión.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A.</w:t>
            </w: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 xml:space="preserve"> </w:t>
            </w: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Accesible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5.21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8.00 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(8</w:t>
            </w: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.00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 xml:space="preserve"> / 2)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En el programa de necesidades inicial solo se planteaba 1 aseo accesible. En proyecto se plantea 1 para cada planta de menor dimensión.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 xml:space="preserve">Área de </w:t>
            </w: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Administración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21.86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Cortavientos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11.69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50 % sup. útil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 xml:space="preserve">Despacho </w:t>
            </w: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Unidad Administrativa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14.56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18.00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Distri</w:t>
            </w: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buidor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7.64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50 % sup. útil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Distri</w:t>
            </w: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buidor Administración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50 % sup. útil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Escalera 0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12.40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50 % sup. útil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Espera y circulación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47.02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La superficie útil de proyecto incluye el espacio de circulación. Además se debe incorporar espacio de espera para consulta de Intervenciones menores.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Estar de personal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25.14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25.00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Intervenciones Menores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20.22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Estancia incorporada por petición de la Propiedad.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 xml:space="preserve">Oficio de </w:t>
            </w: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Limpieza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6.43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En el programa de necesidades inicial solo se planteaba 1 oficio de limpieza. En proyecto se plantea 1 para cada.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Sala de Extracción de Muestras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38.70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35.00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Vestíbulo y circulación</w:t>
            </w:r>
          </w:p>
        </w:tc>
        <w:tc>
          <w:tcPr>
            <w:tcW w:w="14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32.41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45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La superficie útil de proyecto incluye el espacio de circulación.</w:t>
            </w:r>
          </w:p>
        </w:tc>
      </w:tr>
      <w:tr w:rsidR="009D016F" w:rsidRPr="00D51DF8" w:rsidTr="0092725F">
        <w:trPr>
          <w:trHeight w:val="57"/>
          <w:jc w:val="center"/>
        </w:trPr>
        <w:tc>
          <w:tcPr>
            <w:tcW w:w="2160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257.93</w:t>
            </w: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m²</w:t>
            </w:r>
          </w:p>
        </w:tc>
        <w:tc>
          <w:tcPr>
            <w:tcW w:w="6222" w:type="dxa"/>
            <w:gridSpan w:val="3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329"/>
          <w:jc w:val="center"/>
        </w:trPr>
        <w:tc>
          <w:tcPr>
            <w:tcW w:w="9797" w:type="dxa"/>
            <w:gridSpan w:val="5"/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u w:val="single"/>
              </w:rPr>
              <w:t>Planta Primera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lastRenderedPageBreak/>
              <w:t>A. personal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6.68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10.00 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(10</w:t>
            </w: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.00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 xml:space="preserve"> / 2)</w:t>
            </w:r>
          </w:p>
        </w:tc>
        <w:tc>
          <w:tcPr>
            <w:tcW w:w="4521" w:type="dxa"/>
            <w:shd w:val="clear" w:color="auto" w:fill="auto"/>
            <w:noWrap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En el programa de necesidades inicial solo se planteaba 1 aseo de personal. En proyecto se plantea 1 para cada planta de menor dimensión.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A. Público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5.32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10.00 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(10</w:t>
            </w: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.00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 xml:space="preserve"> / 2)</w:t>
            </w:r>
          </w:p>
        </w:tc>
        <w:tc>
          <w:tcPr>
            <w:tcW w:w="4521" w:type="dxa"/>
            <w:shd w:val="clear" w:color="auto" w:fill="auto"/>
            <w:noWrap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En el programa de necesidades inicial solo se planteaba 1 aseo público. En proyecto se plantea 1 para cada planta de menor dimensión.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A.</w:t>
            </w:r>
            <w:r w:rsidRPr="00A74A34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 xml:space="preserve"> </w:t>
            </w: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Accesible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5.21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8.00 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(8</w:t>
            </w: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.00</w:t>
            </w:r>
            <w:r w:rsidRPr="00EF27F7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 xml:space="preserve"> / 2)</w:t>
            </w:r>
          </w:p>
        </w:tc>
        <w:tc>
          <w:tcPr>
            <w:tcW w:w="4521" w:type="dxa"/>
            <w:shd w:val="clear" w:color="auto" w:fill="auto"/>
            <w:noWrap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En el programa de necesidades inicial solo se planteaba 1 aseo accesible. En proyecto se plantea 1 para cada planta de menor dimensión.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Consulta Enfermería M.F. 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20.92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Consulta Enfermería M.F. 2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20.92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Consulta Medicina F. 1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20.94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Consulta Medicina F. 2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20.93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Consulta Polivalente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20.92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20.00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Dist</w:t>
            </w:r>
            <w:r w:rsidRPr="00A74A34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ibuidor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4.89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50 % sup. útil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A74A34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 xml:space="preserve">Oficio de </w:t>
            </w: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Limpieza</w:t>
            </w: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3.54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6.00</w:t>
            </w:r>
          </w:p>
        </w:tc>
        <w:tc>
          <w:tcPr>
            <w:tcW w:w="4521" w:type="dxa"/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En el programa de necesidades inicial solo se planteaba 1 oficio de limpieza. En proyecto se plantea 1 para cada.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Sala de Espera y Circulación</w:t>
            </w:r>
          </w:p>
        </w:tc>
        <w:tc>
          <w:tcPr>
            <w:tcW w:w="14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87.99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75.00</w:t>
            </w:r>
          </w:p>
        </w:tc>
        <w:tc>
          <w:tcPr>
            <w:tcW w:w="45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</w:rPr>
              <w:t>La superficie útil de proyecto incluye el espacio de circulación.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  <w:r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18.26</w:t>
            </w: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m²</w:t>
            </w:r>
          </w:p>
        </w:tc>
        <w:tc>
          <w:tcPr>
            <w:tcW w:w="6222" w:type="dxa"/>
            <w:gridSpan w:val="3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231"/>
          <w:jc w:val="center"/>
        </w:trPr>
        <w:tc>
          <w:tcPr>
            <w:tcW w:w="9797" w:type="dxa"/>
            <w:gridSpan w:val="5"/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u w:val="single"/>
              </w:rPr>
              <w:t>Planta Cubierta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Escalera 1</w:t>
            </w:r>
          </w:p>
        </w:tc>
        <w:tc>
          <w:tcPr>
            <w:tcW w:w="1415" w:type="dxa"/>
            <w:tcBorders>
              <w:bottom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15.40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52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63603A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 w:rsidRPr="0063603A">
              <w:rPr>
                <w:rFonts w:ascii="Verdana" w:eastAsia="Times New Roman" w:hAnsi="Verdana" w:cs="Arial"/>
                <w:b/>
                <w:bCs/>
                <w:i/>
                <w:color w:val="000000"/>
                <w:sz w:val="16"/>
                <w:szCs w:val="16"/>
              </w:rPr>
              <w:t>15.40 m²</w:t>
            </w:r>
          </w:p>
        </w:tc>
        <w:tc>
          <w:tcPr>
            <w:tcW w:w="6222" w:type="dxa"/>
            <w:gridSpan w:val="3"/>
            <w:tcBorders>
              <w:left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2160" w:type="dxa"/>
            <w:tcBorders>
              <w:left w:val="nil"/>
              <w:bottom w:val="nil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D016F" w:rsidRPr="008813C7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</w:rPr>
            </w:pPr>
            <w:r w:rsidRPr="008813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D016F" w:rsidRPr="008813C7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color w:val="000000"/>
                <w:sz w:val="20"/>
                <w:szCs w:val="20"/>
              </w:rPr>
            </w:pPr>
            <w:r w:rsidRPr="008813C7">
              <w:rPr>
                <w:rFonts w:ascii="Verdana" w:eastAsia="Times New Roman" w:hAnsi="Verdana" w:cs="Arial"/>
                <w:b/>
                <w:bCs/>
                <w:i/>
                <w:color w:val="000000"/>
                <w:sz w:val="20"/>
                <w:szCs w:val="20"/>
              </w:rPr>
              <w:t>756.78 m²</w:t>
            </w:r>
          </w:p>
        </w:tc>
        <w:tc>
          <w:tcPr>
            <w:tcW w:w="16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</w:tcPr>
          <w:p w:rsidR="009D016F" w:rsidRPr="008813C7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8813C7">
              <w:rPr>
                <w:rFonts w:ascii="Verdana" w:eastAsia="Times New Roman" w:hAnsi="Verdana" w:cs="Arial"/>
                <w:b/>
                <w:bCs/>
                <w:i/>
                <w:color w:val="000000"/>
                <w:sz w:val="20"/>
                <w:szCs w:val="20"/>
              </w:rPr>
              <w:t>438 m²</w:t>
            </w:r>
          </w:p>
        </w:tc>
        <w:tc>
          <w:tcPr>
            <w:tcW w:w="4542" w:type="dxa"/>
            <w:gridSpan w:val="2"/>
            <w:tcBorders>
              <w:left w:val="single" w:sz="18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</w:tbl>
    <w:p w:rsidR="009D016F" w:rsidRDefault="009D016F" w:rsidP="009D016F"/>
    <w:p w:rsidR="009D016F" w:rsidRDefault="009D016F" w:rsidP="009D016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  <w:r w:rsidRPr="009D016F">
        <w:rPr>
          <w:rFonts w:ascii="Verdana" w:hAnsi="Verdana" w:cs="Calibri,Bold"/>
          <w:b/>
          <w:bCs/>
          <w:color w:val="000000" w:themeColor="text1"/>
          <w:sz w:val="18"/>
          <w:szCs w:val="18"/>
        </w:rPr>
        <w:t>CUADRO DE SUPERFICIES ÚTILES EXTERIORES</w:t>
      </w:r>
    </w:p>
    <w:p w:rsidR="009D016F" w:rsidRPr="009D016F" w:rsidRDefault="009D016F" w:rsidP="009D016F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color w:val="000000" w:themeColor="text1"/>
          <w:sz w:val="18"/>
          <w:szCs w:val="18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9"/>
        <w:gridCol w:w="2320"/>
        <w:gridCol w:w="5537"/>
      </w:tblGrid>
      <w:tr w:rsidR="009D016F" w:rsidRPr="001345A0" w:rsidTr="0092725F">
        <w:trPr>
          <w:trHeight w:val="292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 w:rsidR="009D016F" w:rsidRPr="001345A0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 xml:space="preserve">CUADRO </w:t>
            </w:r>
            <w:r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 xml:space="preserve">DE 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S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UPERFIC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I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 xml:space="preserve">ES 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ÚTILES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EXTERIORES</w:t>
            </w: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Nombre</w:t>
            </w:r>
          </w:p>
        </w:tc>
        <w:tc>
          <w:tcPr>
            <w:tcW w:w="2320" w:type="dxa"/>
            <w:tcBorders>
              <w:bottom w:val="single" w:sz="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 xml:space="preserve">Sup. 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ú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til Proyecto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 xml:space="preserve"> (m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vertAlign w:val="superscript"/>
              </w:rPr>
              <w:t>2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537" w:type="dxa"/>
            <w:tcBorders>
              <w:bottom w:val="single" w:sz="2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Nota</w:t>
            </w:r>
            <w:r w:rsidRPr="001345A0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  <w:t>s</w:t>
            </w: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4239" w:type="dxa"/>
            <w:gridSpan w:val="2"/>
            <w:shd w:val="clear" w:color="auto" w:fill="D9D9D9" w:themeFill="background1" w:themeFillShade="D9"/>
            <w:vAlign w:val="center"/>
          </w:tcPr>
          <w:p w:rsidR="009D016F" w:rsidRPr="001345A0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u w:val="single"/>
              </w:rPr>
              <w:t>Planta Semisótano</w:t>
            </w:r>
          </w:p>
        </w:tc>
        <w:tc>
          <w:tcPr>
            <w:tcW w:w="5537" w:type="dxa"/>
            <w:vMerge w:val="restart"/>
            <w:shd w:val="clear" w:color="auto" w:fill="FFFFFF" w:themeFill="background1"/>
            <w:vAlign w:val="center"/>
          </w:tcPr>
          <w:p w:rsidR="009D016F" w:rsidRPr="001345A0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  <w:t>Los espacios exteriores no están incluidos en la suma de superficies útiles.</w:t>
            </w: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>Patio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 w:themeColor="text1"/>
                <w:sz w:val="16"/>
                <w:szCs w:val="16"/>
              </w:rPr>
              <w:t>10.97</w:t>
            </w:r>
          </w:p>
        </w:tc>
        <w:tc>
          <w:tcPr>
            <w:tcW w:w="5537" w:type="dxa"/>
            <w:vMerge/>
            <w:shd w:val="clear" w:color="auto" w:fill="FFFFFF" w:themeFill="background1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4239" w:type="dxa"/>
            <w:gridSpan w:val="2"/>
            <w:shd w:val="clear" w:color="auto" w:fill="D9D9D9" w:themeFill="background1" w:themeFillShade="D9"/>
            <w:vAlign w:val="center"/>
          </w:tcPr>
          <w:p w:rsidR="009D016F" w:rsidRPr="001345A0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u w:val="single"/>
              </w:rPr>
              <w:t>Planta Baja</w:t>
            </w:r>
          </w:p>
        </w:tc>
        <w:tc>
          <w:tcPr>
            <w:tcW w:w="5537" w:type="dxa"/>
            <w:vMerge/>
            <w:shd w:val="clear" w:color="auto" w:fill="FFFFFF" w:themeFill="background1"/>
            <w:vAlign w:val="center"/>
          </w:tcPr>
          <w:p w:rsidR="009D016F" w:rsidRPr="001345A0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>Balcón</w:t>
            </w:r>
            <w:r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 xml:space="preserve"> P0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 w:themeColor="text1"/>
                <w:sz w:val="16"/>
                <w:szCs w:val="16"/>
              </w:rPr>
              <w:t>8.82</w:t>
            </w:r>
          </w:p>
        </w:tc>
        <w:tc>
          <w:tcPr>
            <w:tcW w:w="5537" w:type="dxa"/>
            <w:vMerge/>
            <w:shd w:val="clear" w:color="auto" w:fill="FFFFFF" w:themeFill="background1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>Espacio porchado</w:t>
            </w:r>
            <w:r w:rsidRPr="001345A0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 w:themeColor="text1"/>
                <w:sz w:val="16"/>
                <w:szCs w:val="16"/>
              </w:rPr>
              <w:t>6.92</w:t>
            </w:r>
          </w:p>
        </w:tc>
        <w:tc>
          <w:tcPr>
            <w:tcW w:w="5537" w:type="dxa"/>
            <w:vMerge/>
            <w:shd w:val="clear" w:color="auto" w:fill="FFFFFF" w:themeFill="background1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>Plaza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 w:themeColor="text1"/>
                <w:sz w:val="16"/>
                <w:szCs w:val="16"/>
              </w:rPr>
              <w:t>28.02</w:t>
            </w:r>
          </w:p>
        </w:tc>
        <w:tc>
          <w:tcPr>
            <w:tcW w:w="5537" w:type="dxa"/>
            <w:vMerge/>
            <w:shd w:val="clear" w:color="auto" w:fill="FFFFFF" w:themeFill="background1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4239" w:type="dxa"/>
            <w:gridSpan w:val="2"/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u w:val="single"/>
              </w:rPr>
              <w:t>Planta Primera</w:t>
            </w:r>
          </w:p>
        </w:tc>
        <w:tc>
          <w:tcPr>
            <w:tcW w:w="5537" w:type="dxa"/>
            <w:vMerge/>
            <w:shd w:val="clear" w:color="auto" w:fill="FFFFFF" w:themeFill="background1"/>
            <w:vAlign w:val="center"/>
          </w:tcPr>
          <w:p w:rsidR="009D016F" w:rsidRPr="001345A0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>Balcón P1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  <w:t>8.82</w:t>
            </w:r>
          </w:p>
        </w:tc>
        <w:tc>
          <w:tcPr>
            <w:tcW w:w="5537" w:type="dxa"/>
            <w:vMerge/>
            <w:shd w:val="clear" w:color="auto" w:fill="FFFFFF" w:themeFill="background1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shd w:val="clear" w:color="auto" w:fill="auto"/>
            <w:vAlign w:val="center"/>
          </w:tcPr>
          <w:p w:rsidR="009D016F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>Terraza P1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  <w:t>19.15</w:t>
            </w:r>
          </w:p>
        </w:tc>
        <w:tc>
          <w:tcPr>
            <w:tcW w:w="5537" w:type="dxa"/>
            <w:vMerge/>
            <w:shd w:val="clear" w:color="auto" w:fill="FFFFFF" w:themeFill="background1"/>
            <w:noWrap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4239" w:type="dxa"/>
            <w:gridSpan w:val="2"/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  <w:u w:val="single"/>
              </w:rPr>
              <w:t>Planta Cubierta</w:t>
            </w:r>
          </w:p>
        </w:tc>
        <w:tc>
          <w:tcPr>
            <w:tcW w:w="5537" w:type="dxa"/>
            <w:vMerge/>
            <w:shd w:val="clear" w:color="auto" w:fill="FFFFFF" w:themeFill="background1"/>
            <w:vAlign w:val="center"/>
          </w:tcPr>
          <w:p w:rsidR="009D016F" w:rsidRPr="001345A0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>Cubierta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  <w:t>227.11</w:t>
            </w:r>
          </w:p>
        </w:tc>
        <w:tc>
          <w:tcPr>
            <w:tcW w:w="5537" w:type="dxa"/>
            <w:vMerge/>
            <w:shd w:val="clear" w:color="auto" w:fill="FFFFFF" w:themeFill="background1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color w:val="000000" w:themeColor="text1"/>
                <w:sz w:val="16"/>
                <w:szCs w:val="16"/>
              </w:rPr>
              <w:t>Grupo electrógeno</w:t>
            </w:r>
          </w:p>
        </w:tc>
        <w:tc>
          <w:tcPr>
            <w:tcW w:w="232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color w:val="000000" w:themeColor="text1"/>
                <w:sz w:val="16"/>
                <w:szCs w:val="16"/>
              </w:rPr>
              <w:t>15.21</w:t>
            </w:r>
          </w:p>
        </w:tc>
        <w:tc>
          <w:tcPr>
            <w:tcW w:w="5537" w:type="dxa"/>
            <w:vMerge/>
            <w:tcBorders>
              <w:bottom w:val="single" w:sz="2" w:space="0" w:color="auto"/>
            </w:tcBorders>
            <w:shd w:val="clear" w:color="auto" w:fill="FFFFFF" w:themeFill="background1"/>
            <w:noWrap/>
            <w:vAlign w:val="center"/>
          </w:tcPr>
          <w:p w:rsidR="009D016F" w:rsidRPr="001345A0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  <w:tr w:rsidR="009D016F" w:rsidRPr="001345A0" w:rsidTr="0092725F">
        <w:trPr>
          <w:trHeight w:val="57"/>
          <w:jc w:val="center"/>
        </w:trPr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3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63603A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color w:val="000000" w:themeColor="text1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bCs/>
                <w:i/>
                <w:color w:val="000000" w:themeColor="text1"/>
                <w:sz w:val="16"/>
                <w:szCs w:val="16"/>
              </w:rPr>
              <w:t>325.02</w:t>
            </w:r>
            <w:r w:rsidRPr="0063603A">
              <w:rPr>
                <w:rFonts w:ascii="Verdana" w:eastAsia="Times New Roman" w:hAnsi="Verdana" w:cs="Arial"/>
                <w:b/>
                <w:bCs/>
                <w:i/>
                <w:color w:val="000000" w:themeColor="text1"/>
                <w:sz w:val="16"/>
                <w:szCs w:val="16"/>
              </w:rPr>
              <w:t xml:space="preserve"> m²</w:t>
            </w:r>
          </w:p>
        </w:tc>
        <w:tc>
          <w:tcPr>
            <w:tcW w:w="5537" w:type="dxa"/>
            <w:tcBorders>
              <w:top w:val="single" w:sz="2" w:space="0" w:color="auto"/>
              <w:left w:val="single" w:sz="18" w:space="0" w:color="auto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9D016F" w:rsidRDefault="009D016F" w:rsidP="009D016F"/>
    <w:p w:rsidR="009D016F" w:rsidRPr="009D016F" w:rsidRDefault="009D016F" w:rsidP="009D016F">
      <w:pPr>
        <w:pStyle w:val="Prrafodelista"/>
        <w:numPr>
          <w:ilvl w:val="0"/>
          <w:numId w:val="10"/>
        </w:numPr>
        <w:rPr>
          <w:b/>
        </w:rPr>
      </w:pPr>
      <w:r>
        <w:br w:type="page"/>
      </w:r>
      <w:r w:rsidRPr="009D016F">
        <w:rPr>
          <w:b/>
        </w:rPr>
        <w:lastRenderedPageBreak/>
        <w:t>CUADRO DE SUPERFICIES CONSTRUIDAS TOTALES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9"/>
        <w:gridCol w:w="3189"/>
        <w:gridCol w:w="2258"/>
      </w:tblGrid>
      <w:tr w:rsidR="009D016F" w:rsidRPr="001E3D01" w:rsidTr="0092725F">
        <w:trPr>
          <w:trHeight w:val="425"/>
          <w:jc w:val="center"/>
        </w:trPr>
        <w:tc>
          <w:tcPr>
            <w:tcW w:w="9776" w:type="dxa"/>
            <w:gridSpan w:val="3"/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CUADRO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 S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UPERFIC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I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ES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CONSTRUIDAS TOTALES</w:t>
            </w: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Nombre</w:t>
            </w:r>
          </w:p>
        </w:tc>
        <w:tc>
          <w:tcPr>
            <w:tcW w:w="3189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Sup.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construida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 Proyecto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 (m</w:t>
            </w:r>
            <w:r w:rsidRPr="00BB02C2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2258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Sup. 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construida</w:t>
            </w: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 según Programa de necesidades inicial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 xml:space="preserve"> (m</w:t>
            </w:r>
            <w:r w:rsidRPr="00BB02C2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9D016F" w:rsidRPr="001E3D01" w:rsidTr="0092725F">
        <w:trPr>
          <w:trHeight w:val="283"/>
          <w:jc w:val="center"/>
        </w:trPr>
        <w:tc>
          <w:tcPr>
            <w:tcW w:w="7518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u w:val="single"/>
              </w:rPr>
              <w:t>Planta Semisótano</w:t>
            </w:r>
          </w:p>
        </w:tc>
        <w:tc>
          <w:tcPr>
            <w:tcW w:w="225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Sup. Construida semisótano</w:t>
            </w:r>
          </w:p>
        </w:tc>
        <w:tc>
          <w:tcPr>
            <w:tcW w:w="318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307.50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307.50</w:t>
            </w: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m²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247"/>
          <w:jc w:val="center"/>
        </w:trPr>
        <w:tc>
          <w:tcPr>
            <w:tcW w:w="7518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u w:val="single"/>
              </w:rPr>
              <w:t>Planta Baja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Sup. Construida Planta Baja</w:t>
            </w:r>
          </w:p>
        </w:tc>
        <w:tc>
          <w:tcPr>
            <w:tcW w:w="318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309.17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Espacio porchado (50 %)</w:t>
            </w:r>
          </w:p>
        </w:tc>
        <w:tc>
          <w:tcPr>
            <w:tcW w:w="318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3.46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Balcón (50 %)</w:t>
            </w:r>
          </w:p>
        </w:tc>
        <w:tc>
          <w:tcPr>
            <w:tcW w:w="318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4.41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D51DF8" w:rsidTr="0092725F">
        <w:trPr>
          <w:trHeight w:val="57"/>
          <w:jc w:val="center"/>
        </w:trPr>
        <w:tc>
          <w:tcPr>
            <w:tcW w:w="4329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317.04</w:t>
            </w: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m²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329"/>
          <w:jc w:val="center"/>
        </w:trPr>
        <w:tc>
          <w:tcPr>
            <w:tcW w:w="7518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u w:val="single"/>
              </w:rPr>
              <w:t>Planta Primera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Sup. Construida Planta Primera</w:t>
            </w:r>
          </w:p>
        </w:tc>
        <w:tc>
          <w:tcPr>
            <w:tcW w:w="318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287.36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Balcón (50 %)</w:t>
            </w:r>
          </w:p>
        </w:tc>
        <w:tc>
          <w:tcPr>
            <w:tcW w:w="318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4.41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  <w:r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91.77</w:t>
            </w:r>
            <w:r w:rsidRPr="001E3D01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m²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231"/>
          <w:jc w:val="center"/>
        </w:trPr>
        <w:tc>
          <w:tcPr>
            <w:tcW w:w="7518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  <w:r w:rsidRPr="001E3D01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  <w:u w:val="single"/>
              </w:rPr>
              <w:t>Planta Cubierta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color w:val="000000"/>
                <w:sz w:val="16"/>
                <w:szCs w:val="16"/>
              </w:rPr>
              <w:t>Sup. Construida Planta Cubierta (Casetón)</w:t>
            </w:r>
          </w:p>
        </w:tc>
        <w:tc>
          <w:tcPr>
            <w:tcW w:w="318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i/>
                <w:color w:val="000000"/>
                <w:sz w:val="16"/>
                <w:szCs w:val="16"/>
              </w:rPr>
              <w:t>23.63</w:t>
            </w:r>
          </w:p>
        </w:tc>
        <w:tc>
          <w:tcPr>
            <w:tcW w:w="2258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tcBorders>
              <w:left w:val="nil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016F" w:rsidRPr="0063603A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Arial"/>
                <w:b/>
                <w:bCs/>
                <w:i/>
                <w:color w:val="000000"/>
                <w:sz w:val="16"/>
                <w:szCs w:val="16"/>
              </w:rPr>
              <w:t>23</w:t>
            </w:r>
            <w:r w:rsidRPr="0063603A">
              <w:rPr>
                <w:rFonts w:ascii="Verdana" w:eastAsia="Times New Roman" w:hAnsi="Verdana" w:cs="Arial"/>
                <w:b/>
                <w:bCs/>
                <w:i/>
                <w:color w:val="000000"/>
                <w:sz w:val="16"/>
                <w:szCs w:val="16"/>
              </w:rPr>
              <w:t>.</w:t>
            </w:r>
            <w:r>
              <w:rPr>
                <w:rFonts w:ascii="Verdana" w:eastAsia="Times New Roman" w:hAnsi="Verdana" w:cs="Arial"/>
                <w:b/>
                <w:bCs/>
                <w:i/>
                <w:color w:val="000000"/>
                <w:sz w:val="16"/>
                <w:szCs w:val="16"/>
              </w:rPr>
              <w:t>63</w:t>
            </w:r>
            <w:r w:rsidRPr="0063603A">
              <w:rPr>
                <w:rFonts w:ascii="Verdana" w:eastAsia="Times New Roman" w:hAnsi="Verdana" w:cs="Arial"/>
                <w:b/>
                <w:bCs/>
                <w:i/>
                <w:color w:val="000000"/>
                <w:sz w:val="16"/>
                <w:szCs w:val="16"/>
              </w:rPr>
              <w:t xml:space="preserve"> m²</w:t>
            </w:r>
          </w:p>
        </w:tc>
        <w:tc>
          <w:tcPr>
            <w:tcW w:w="2258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9D016F" w:rsidRPr="001E3D01" w:rsidRDefault="009D016F" w:rsidP="0092725F">
            <w:pPr>
              <w:spacing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</w:rPr>
            </w:pPr>
          </w:p>
        </w:tc>
      </w:tr>
      <w:tr w:rsidR="009D016F" w:rsidRPr="001E3D01" w:rsidTr="0092725F">
        <w:trPr>
          <w:trHeight w:val="57"/>
          <w:jc w:val="center"/>
        </w:trPr>
        <w:tc>
          <w:tcPr>
            <w:tcW w:w="4329" w:type="dxa"/>
            <w:tcBorders>
              <w:left w:val="nil"/>
              <w:bottom w:val="nil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D016F" w:rsidRPr="008813C7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</w:rPr>
            </w:pPr>
            <w:r w:rsidRPr="008813C7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31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9D016F" w:rsidRPr="008813C7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Arial"/>
                <w:b/>
                <w:bCs/>
                <w:i/>
                <w:color w:val="000000"/>
                <w:sz w:val="20"/>
                <w:szCs w:val="20"/>
              </w:rPr>
            </w:pPr>
            <w:r w:rsidRPr="008813C7">
              <w:rPr>
                <w:rFonts w:ascii="Verdana" w:eastAsia="Times New Roman" w:hAnsi="Verdana" w:cs="Arial"/>
                <w:b/>
                <w:bCs/>
                <w:i/>
                <w:color w:val="000000"/>
                <w:sz w:val="20"/>
                <w:szCs w:val="20"/>
              </w:rPr>
              <w:t>939.94 m</w:t>
            </w:r>
            <w:r w:rsidRPr="008813C7">
              <w:rPr>
                <w:rFonts w:ascii="Verdana" w:eastAsia="Times New Roman" w:hAnsi="Verdana" w:cs="Arial"/>
                <w:b/>
                <w:bCs/>
                <w:i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2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9D016F" w:rsidRPr="008813C7" w:rsidRDefault="009D016F" w:rsidP="0092725F">
            <w:pPr>
              <w:spacing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i/>
                <w:sz w:val="20"/>
                <w:szCs w:val="20"/>
              </w:rPr>
            </w:pPr>
            <w:r w:rsidRPr="008813C7">
              <w:rPr>
                <w:rFonts w:ascii="Verdana" w:eastAsia="Times New Roman" w:hAnsi="Verdana" w:cs="Times New Roman"/>
                <w:b/>
                <w:i/>
                <w:sz w:val="20"/>
                <w:szCs w:val="20"/>
              </w:rPr>
              <w:t>708</w:t>
            </w:r>
            <w:r>
              <w:rPr>
                <w:rFonts w:ascii="Verdana" w:eastAsia="Times New Roman" w:hAnsi="Verdana" w:cs="Times New Roman"/>
                <w:b/>
                <w:i/>
                <w:sz w:val="20"/>
                <w:szCs w:val="20"/>
              </w:rPr>
              <w:t>.00</w:t>
            </w:r>
            <w:r w:rsidRPr="008813C7">
              <w:rPr>
                <w:rFonts w:ascii="Verdana" w:eastAsia="Times New Roman" w:hAnsi="Verdana" w:cs="Times New Roman"/>
                <w:b/>
                <w:i/>
                <w:sz w:val="20"/>
                <w:szCs w:val="20"/>
              </w:rPr>
              <w:t xml:space="preserve"> </w:t>
            </w:r>
            <w:r w:rsidRPr="008813C7">
              <w:rPr>
                <w:rFonts w:ascii="Verdana" w:eastAsia="Times New Roman" w:hAnsi="Verdana" w:cs="Arial"/>
                <w:b/>
                <w:bCs/>
                <w:i/>
                <w:color w:val="000000"/>
                <w:sz w:val="20"/>
                <w:szCs w:val="20"/>
              </w:rPr>
              <w:t>m</w:t>
            </w:r>
            <w:r w:rsidRPr="008813C7">
              <w:rPr>
                <w:rFonts w:ascii="Verdana" w:eastAsia="Times New Roman" w:hAnsi="Verdana" w:cs="Arial"/>
                <w:b/>
                <w:bCs/>
                <w:i/>
                <w:color w:val="000000"/>
                <w:sz w:val="20"/>
                <w:szCs w:val="20"/>
                <w:vertAlign w:val="superscript"/>
              </w:rPr>
              <w:t>2</w:t>
            </w:r>
          </w:p>
        </w:tc>
      </w:tr>
    </w:tbl>
    <w:p w:rsidR="009D016F" w:rsidRDefault="009D016F" w:rsidP="009D016F">
      <w:pPr>
        <w:jc w:val="both"/>
        <w:rPr>
          <w:rFonts w:ascii="Verdana" w:hAnsi="Verdana"/>
          <w:sz w:val="18"/>
          <w:szCs w:val="18"/>
        </w:rPr>
      </w:pPr>
    </w:p>
    <w:p w:rsidR="009D016F" w:rsidRPr="004A6A26" w:rsidRDefault="009D016F" w:rsidP="009D016F">
      <w:pPr>
        <w:jc w:val="both"/>
        <w:rPr>
          <w:rFonts w:ascii="Verdana" w:hAnsi="Verdana"/>
          <w:sz w:val="18"/>
          <w:szCs w:val="18"/>
        </w:rPr>
      </w:pPr>
      <w:r w:rsidRPr="004A6A26">
        <w:rPr>
          <w:rFonts w:ascii="Verdana" w:hAnsi="Verdana"/>
          <w:sz w:val="18"/>
          <w:szCs w:val="18"/>
        </w:rPr>
        <w:t>Para la tabla de cuadro de superficies construidas totales no se han tenido en cuenta los espacios exteriores descubiertos, y se ha considerado al 50 % aquellos espacios exteriores cubiertos.</w:t>
      </w:r>
    </w:p>
    <w:p w:rsidR="00430CC9" w:rsidRDefault="00430CC9" w:rsidP="00430CC9">
      <w:pPr>
        <w:pStyle w:val="Prrafodelista"/>
        <w:widowControl w:val="0"/>
        <w:tabs>
          <w:tab w:val="left" w:pos="1435"/>
        </w:tabs>
        <w:autoSpaceDE w:val="0"/>
        <w:autoSpaceDN w:val="0"/>
        <w:spacing w:before="4" w:after="0" w:line="240" w:lineRule="auto"/>
        <w:ind w:left="1435"/>
        <w:contextualSpacing w:val="0"/>
        <w:jc w:val="both"/>
        <w:rPr>
          <w:rFonts w:ascii="Verdana" w:hAnsi="Verdana"/>
          <w:color w:val="010101"/>
          <w:sz w:val="18"/>
          <w:szCs w:val="18"/>
        </w:rPr>
      </w:pPr>
    </w:p>
    <w:p w:rsidR="00430CC9" w:rsidRPr="00186753" w:rsidRDefault="00430CC9" w:rsidP="00430CC9">
      <w:pPr>
        <w:pStyle w:val="Prrafodelista"/>
        <w:widowControl w:val="0"/>
        <w:tabs>
          <w:tab w:val="left" w:pos="1435"/>
        </w:tabs>
        <w:autoSpaceDE w:val="0"/>
        <w:autoSpaceDN w:val="0"/>
        <w:spacing w:before="4" w:after="0" w:line="240" w:lineRule="auto"/>
        <w:ind w:left="1435"/>
        <w:contextualSpacing w:val="0"/>
        <w:jc w:val="both"/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0B5444" w:rsidRPr="000B5444" w:rsidTr="00697166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697166" w:rsidRPr="000B5444" w:rsidRDefault="00476273" w:rsidP="00476273">
            <w:pPr>
              <w:keepNext/>
              <w:spacing w:after="0" w:line="240" w:lineRule="auto"/>
              <w:jc w:val="center"/>
              <w:rPr>
                <w:rFonts w:ascii="Verdana" w:hAnsi="Verdana" w:cs="Verdana"/>
                <w:color w:val="000000" w:themeColor="text1"/>
                <w:sz w:val="18"/>
              </w:rPr>
            </w:pPr>
            <w:r w:rsidRPr="00186753">
              <w:rPr>
                <w:rFonts w:ascii="Verdana" w:hAnsi="Verdana"/>
                <w:color w:val="000000" w:themeColor="text1"/>
                <w:sz w:val="18"/>
                <w:szCs w:val="18"/>
              </w:rPr>
              <w:br w:type="page"/>
            </w:r>
            <w:r w:rsidR="00697166" w:rsidRPr="000B5444">
              <w:rPr>
                <w:rFonts w:ascii="Verdana" w:hAnsi="Verdana" w:cs="Verdana"/>
                <w:color w:val="000000" w:themeColor="text1"/>
                <w:sz w:val="18"/>
              </w:rPr>
              <w:t>En Tielmes, a julio de 2022</w:t>
            </w:r>
          </w:p>
          <w:p w:rsidR="00697166" w:rsidRPr="000B5444" w:rsidRDefault="00697166" w:rsidP="00697166">
            <w:pPr>
              <w:keepNext/>
              <w:spacing w:after="0" w:line="2" w:lineRule="auto"/>
              <w:rPr>
                <w:rFonts w:ascii="Verdana" w:hAnsi="Verdana"/>
                <w:color w:val="000000" w:themeColor="text1"/>
              </w:rPr>
            </w:pPr>
          </w:p>
          <w:p w:rsidR="00697166" w:rsidRPr="000B5444" w:rsidRDefault="00697166" w:rsidP="00697166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color w:val="000000" w:themeColor="text1"/>
                <w:sz w:val="18"/>
              </w:rPr>
            </w:pPr>
            <w:r w:rsidRPr="000B5444"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  <w:t>ZIMA DESARROLLOS INTEGRALES S.L</w:t>
            </w:r>
          </w:p>
        </w:tc>
      </w:tr>
      <w:tr w:rsidR="000B5444" w:rsidRPr="000B5444" w:rsidTr="000B5444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</w:p>
          <w:p w:rsidR="00697166" w:rsidRPr="000B5444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0B5444">
              <w:rPr>
                <w:rFonts w:ascii="Verdana" w:hAnsi="Verdana" w:cs="Arial"/>
                <w:noProof/>
                <w:color w:val="000000" w:themeColor="text1"/>
                <w:sz w:val="18"/>
                <w:szCs w:val="18"/>
              </w:rPr>
              <w:drawing>
                <wp:inline distT="0" distB="0" distL="0" distR="0">
                  <wp:extent cx="1600200" cy="581025"/>
                  <wp:effectExtent l="19050" t="0" r="0" b="0"/>
                  <wp:docPr id="11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Silvia Domene Forte</w:t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Colegiada nº 1</w:t>
            </w:r>
            <w:r w:rsidR="004246DD"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.</w:t>
            </w: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997 COAMU (Murcia)</w:t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Ronda de Garay, 19, 2D, Murcia</w:t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Tlf: 96 807 94 11</w:t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Email: sdomene@zimadesarrollos.es</w:t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858" w:type="dxa"/>
            <w:shd w:val="clear" w:color="auto" w:fill="auto"/>
          </w:tcPr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noProof/>
                <w:color w:val="000000" w:themeColor="text1"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91235" cy="1035685"/>
                  <wp:effectExtent l="0" t="0" r="0" b="0"/>
                  <wp:docPr id="13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7166" w:rsidRPr="000B5444" w:rsidRDefault="00697166" w:rsidP="00697166">
            <w:pPr>
              <w:spacing w:after="0" w:line="240" w:lineRule="atLeast"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Ana Ru</w:t>
            </w:r>
            <w:r w:rsidR="009D016F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i</w:t>
            </w:r>
            <w:r w:rsidRPr="000B5444">
              <w:rPr>
                <w:rFonts w:ascii="Verdana" w:hAnsi="Verdana" w:cs="Arial"/>
                <w:b/>
                <w:color w:val="000000" w:themeColor="text1"/>
                <w:sz w:val="18"/>
                <w:szCs w:val="18"/>
                <w:lang w:val="es-ES"/>
              </w:rPr>
              <w:t>z Carreño</w:t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  <w:t>Colegiada nº 2.354 COAMU (Murcia)</w:t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  <w:lang w:val="es-ES" w:eastAsia="es-ES"/>
              </w:rPr>
              <w:t>Ronda de Garay, 19, 2D, Murcia</w:t>
            </w:r>
          </w:p>
          <w:p w:rsidR="00697166" w:rsidRPr="000B5444" w:rsidRDefault="00697166" w:rsidP="00697166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color w:val="000000" w:themeColor="text1"/>
                <w:sz w:val="18"/>
                <w:szCs w:val="18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</w:rPr>
              <w:t>Tlf: 96 807 94 11</w:t>
            </w:r>
          </w:p>
          <w:p w:rsidR="00697166" w:rsidRPr="000B5444" w:rsidRDefault="00697166" w:rsidP="00697166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000000" w:themeColor="text1"/>
                <w:sz w:val="18"/>
                <w:szCs w:val="18"/>
                <w:lang w:val="es-ES"/>
              </w:rPr>
            </w:pPr>
            <w:r w:rsidRPr="000B5444">
              <w:rPr>
                <w:rFonts w:ascii="Verdana" w:hAnsi="Verdana" w:cs="Arial"/>
                <w:color w:val="000000" w:themeColor="text1"/>
                <w:sz w:val="18"/>
                <w:szCs w:val="18"/>
              </w:rPr>
              <w:t>Email: aruiz@zimadesarrollos.es</w:t>
            </w:r>
          </w:p>
        </w:tc>
      </w:tr>
    </w:tbl>
    <w:p w:rsidR="00E417A0" w:rsidRPr="000B5444" w:rsidRDefault="00E417A0">
      <w:pPr>
        <w:rPr>
          <w:rFonts w:ascii="Verdana" w:hAnsi="Verdana"/>
          <w:color w:val="000000" w:themeColor="text1"/>
          <w:lang w:val="en-US"/>
        </w:rPr>
      </w:pPr>
    </w:p>
    <w:sectPr w:rsidR="00E417A0" w:rsidRPr="000B5444" w:rsidSect="004F0316">
      <w:headerReference w:type="even" r:id="rId11"/>
      <w:headerReference w:type="default" r:id="rId12"/>
      <w:footerReference w:type="even" r:id="rId13"/>
      <w:type w:val="continuous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F04" w:rsidRDefault="009C3F04">
      <w:pPr>
        <w:spacing w:after="0" w:line="240" w:lineRule="auto"/>
      </w:pPr>
      <w:r>
        <w:separator/>
      </w:r>
    </w:p>
  </w:endnote>
  <w:endnote w:type="continuationSeparator" w:id="0">
    <w:p w:rsidR="009C3F04" w:rsidRDefault="009C3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0320708"/>
      <w:docPartObj>
        <w:docPartGallery w:val="Page Numbers (Bottom of Page)"/>
        <w:docPartUnique/>
      </w:docPartObj>
    </w:sdtPr>
    <w:sdtEndPr/>
    <w:sdtContent>
      <w:p w:rsidR="00187C05" w:rsidRDefault="00ED516B" w:rsidP="00ED516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A17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"/>
    </w:tblGrid>
    <w:tr w:rsidR="004E6901">
      <w:trPr>
        <w:cantSplit/>
        <w:trHeight w:hRule="exact" w:val="113"/>
      </w:trPr>
      <w:tc>
        <w:tcPr>
          <w:tcW w:w="57" w:type="dxa"/>
        </w:tcPr>
        <w:p w:rsidR="004E6901" w:rsidRDefault="004E6901">
          <w:pPr>
            <w:keepNext/>
            <w:spacing w:after="0" w:line="2" w:lineRule="auto"/>
          </w:pPr>
        </w:p>
      </w:tc>
    </w:tr>
  </w:tbl>
  <w:p w:rsidR="004E6901" w:rsidRDefault="004E6901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22"/>
      <w:gridCol w:w="1643"/>
    </w:tblGrid>
    <w:tr w:rsidR="004E6901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:rsidR="004E6901" w:rsidRDefault="004E6901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 w:rsidRPr="00A81F8F">
            <w:rPr>
              <w:rFonts w:ascii="Verdana" w:hAnsi="Verdana" w:cs="Verdana"/>
              <w:noProof/>
              <w:color w:val="FFFFFF"/>
              <w:sz w:val="18"/>
            </w:rPr>
            <w:t>2</w:t>
          </w:r>
          <w:r>
            <w:rPr>
              <w:rFonts w:ascii="Verdana" w:hAnsi="Verdana" w:cs="Verdana"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fldSimple w:instr=" SECTIONPAGES \* MERGEFORMAT ">
            <w:r w:rsidRPr="00A81F8F">
              <w:rPr>
                <w:rFonts w:ascii="Verdana" w:hAnsi="Verdana" w:cs="Verdana"/>
                <w:noProof/>
                <w:color w:val="FFFFFF"/>
                <w:sz w:val="18"/>
              </w:rPr>
              <w:t>2</w:t>
            </w:r>
          </w:fldSimple>
        </w:p>
        <w:p w:rsidR="004E6901" w:rsidRDefault="004E6901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587"/>
          </w:tblGrid>
          <w:tr w:rsidR="004E6901">
            <w:trPr>
              <w:cantSplit/>
              <w:trHeight w:hRule="exact" w:val="6"/>
            </w:trPr>
            <w:tc>
              <w:tcPr>
                <w:tcW w:w="1587" w:type="dxa"/>
              </w:tcPr>
              <w:p w:rsidR="004E6901" w:rsidRDefault="004E6901">
                <w:pPr>
                  <w:spacing w:after="0" w:line="2" w:lineRule="auto"/>
                </w:pPr>
              </w:p>
            </w:tc>
          </w:tr>
        </w:tbl>
        <w:p w:rsidR="004E6901" w:rsidRDefault="004E6901">
          <w:pPr>
            <w:spacing w:after="0" w:line="2" w:lineRule="auto"/>
          </w:pPr>
        </w:p>
      </w:tc>
    </w:tr>
  </w:tbl>
  <w:p w:rsidR="004E6901" w:rsidRDefault="004E6901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F04" w:rsidRDefault="009C3F04">
      <w:pPr>
        <w:spacing w:after="0" w:line="240" w:lineRule="auto"/>
      </w:pPr>
      <w:r>
        <w:separator/>
      </w:r>
    </w:p>
  </w:footnote>
  <w:footnote w:type="continuationSeparator" w:id="0">
    <w:p w:rsidR="009C3F04" w:rsidRDefault="009C3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5"/>
      <w:gridCol w:w="339"/>
      <w:gridCol w:w="7428"/>
      <w:gridCol w:w="623"/>
    </w:tblGrid>
    <w:tr w:rsidR="004E6901">
      <w:trPr>
        <w:cantSplit/>
      </w:trPr>
      <w:tc>
        <w:tcPr>
          <w:tcW w:w="0" w:type="auto"/>
          <w:noWrap/>
          <w:vAlign w:val="bottom"/>
        </w:tcPr>
        <w:p w:rsidR="004E6901" w:rsidRDefault="004E6901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7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4E6901" w:rsidRDefault="004E6901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4E6901">
            <w:trPr>
              <w:cantSplit/>
              <w:trHeight w:hRule="exact" w:val="57"/>
            </w:trPr>
            <w:tc>
              <w:tcPr>
                <w:tcW w:w="283" w:type="dxa"/>
              </w:tcPr>
              <w:p w:rsidR="004E6901" w:rsidRDefault="004E6901">
                <w:pPr>
                  <w:spacing w:after="0" w:line="2" w:lineRule="auto"/>
                </w:pPr>
              </w:p>
            </w:tc>
          </w:tr>
        </w:tbl>
        <w:p w:rsidR="004E6901" w:rsidRDefault="004E6901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3503"/>
          </w:tblGrid>
          <w:tr w:rsidR="004E690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4E6901" w:rsidRDefault="004E6901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4E6901" w:rsidRDefault="004E6901">
                <w:pPr>
                  <w:pStyle w:val="CABEZAPAGtexto"/>
                </w:pPr>
                <w:r>
                  <w:t>Obra del Consultorio Local de Tielmes</w:t>
                </w:r>
              </w:p>
            </w:tc>
          </w:tr>
          <w:tr w:rsidR="004E6901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4E6901" w:rsidRDefault="004E6901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4E6901" w:rsidRDefault="004E6901">
                <w:pPr>
                  <w:pStyle w:val="CABEZAPAGtexto"/>
                </w:pPr>
                <w:r>
                  <w:t>Calle Real, 37, 28550 Tielmes, Madrid</w:t>
                </w:r>
              </w:p>
            </w:tc>
          </w:tr>
        </w:tbl>
        <w:p w:rsidR="004E6901" w:rsidRDefault="004E6901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:rsidR="004E6901" w:rsidRDefault="004E6901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67"/>
          </w:tblGrid>
          <w:tr w:rsidR="004E6901">
            <w:trPr>
              <w:cantSplit/>
              <w:trHeight w:hRule="exact" w:val="57"/>
            </w:trPr>
            <w:tc>
              <w:tcPr>
                <w:tcW w:w="567" w:type="dxa"/>
              </w:tcPr>
              <w:p w:rsidR="004E6901" w:rsidRDefault="004E6901">
                <w:pPr>
                  <w:spacing w:after="0" w:line="2" w:lineRule="auto"/>
                </w:pPr>
              </w:p>
            </w:tc>
          </w:tr>
        </w:tbl>
        <w:p w:rsidR="004E6901" w:rsidRDefault="004E6901">
          <w:pPr>
            <w:spacing w:after="0" w:line="2" w:lineRule="auto"/>
          </w:pPr>
        </w:p>
      </w:tc>
    </w:tr>
  </w:tbl>
  <w:p w:rsidR="004E6901" w:rsidRDefault="004E6901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331"/>
      <w:gridCol w:w="2534"/>
    </w:tblGrid>
    <w:tr w:rsidR="004E6901">
      <w:trPr>
        <w:cantSplit/>
      </w:trPr>
      <w:tc>
        <w:tcPr>
          <w:tcW w:w="5000" w:type="pct"/>
          <w:noWrap/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4E6901" w:rsidRDefault="004E6901">
          <w:pPr>
            <w:pStyle w:val="CABEZAPAGfechavalor"/>
            <w:jc w:val="right"/>
          </w:pPr>
          <w:r>
            <w:t>3. Cumplimiento del CTE</w:t>
          </w:r>
        </w:p>
      </w:tc>
    </w:tr>
    <w:tr w:rsidR="004E6901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4E6901" w:rsidRDefault="004E6901">
          <w:pPr>
            <w:pStyle w:val="CABEZAPAGnombrecapitulo"/>
            <w:jc w:val="right"/>
          </w:pPr>
          <w:r>
            <w:t>3.1. Seguridad en caso de incendio</w:t>
          </w:r>
        </w:p>
      </w:tc>
    </w:tr>
  </w:tbl>
  <w:p w:rsidR="004E6901" w:rsidRDefault="004E6901">
    <w:pPr>
      <w:spacing w:after="0" w:line="2" w:lineRule="auto"/>
    </w:pPr>
  </w:p>
  <w:p w:rsidR="004E6901" w:rsidRDefault="009C3F04">
    <w:pPr>
      <w:spacing w:after="10" w:line="100" w:lineRule="auto"/>
    </w:pPr>
    <w:r>
      <w:pict>
        <v:rect id="_x0000_i1026" style="width:50pt;height:1.7pt" o:hrstd="t" o:hrnoshade="t" o:hr="t" fillcolor="black" stroked="f"/>
      </w:pict>
    </w:r>
  </w:p>
  <w:p w:rsidR="004E6901" w:rsidRDefault="004E6901">
    <w:pPr>
      <w:spacing w:after="0" w:line="240" w:lineRule="auto"/>
    </w:pPr>
  </w:p>
  <w:p w:rsidR="004E6901" w:rsidRDefault="009C3F04">
    <w:r>
      <w:rPr>
        <w:noProof/>
      </w:rPr>
      <w:pict>
        <v:rect id="_x0000_s2050" style="position:absolute;margin-left:204.9pt;margin-top:19.85pt;width:56.7pt;height:56.7pt;z-index:251659264;visibility:visible;mso-position-horizontal:righ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" o:allowincell="f" filled="f" stroked="f">
          <v:textbox style="mso-next-textbox:#_x0000_s2050" inset="0,0,0,0">
            <w:txbxContent>
              <w:p w:rsidR="004E6901" w:rsidRDefault="004E6901">
                <w:pPr>
                  <w:spacing w:after="0" w:line="2" w:lineRule="auto"/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98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73"/>
      <w:gridCol w:w="362"/>
      <w:gridCol w:w="7926"/>
    </w:tblGrid>
    <w:tr w:rsidR="004E6901" w:rsidTr="000373B4">
      <w:trPr>
        <w:cantSplit/>
        <w:trHeight w:val="880"/>
      </w:trPr>
      <w:tc>
        <w:tcPr>
          <w:tcW w:w="0" w:type="auto"/>
          <w:noWrap/>
          <w:vAlign w:val="bottom"/>
        </w:tcPr>
        <w:p w:rsidR="004E6901" w:rsidRPr="00636587" w:rsidRDefault="004E6901" w:rsidP="000E539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14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4E6901" w:rsidRPr="00636587" w:rsidRDefault="004E6901" w:rsidP="000E539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4E6901" w:rsidRPr="00636587" w:rsidTr="000E5392">
            <w:trPr>
              <w:cantSplit/>
              <w:trHeight w:hRule="exact" w:val="57"/>
            </w:trPr>
            <w:tc>
              <w:tcPr>
                <w:tcW w:w="283" w:type="dxa"/>
              </w:tcPr>
              <w:p w:rsidR="004E6901" w:rsidRPr="00636587" w:rsidRDefault="004E6901" w:rsidP="000E539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4E6901" w:rsidRPr="00636587" w:rsidRDefault="004E6901" w:rsidP="000E539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461"/>
          </w:tblGrid>
          <w:tr w:rsidR="004E6901" w:rsidRPr="00636587" w:rsidTr="000E5392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4E6901" w:rsidRPr="00636587" w:rsidRDefault="004E6901" w:rsidP="000E539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4E6901" w:rsidRDefault="004E6901" w:rsidP="00EC7A68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 xml:space="preserve">y de Ejecución </w:t>
                </w:r>
                <w:r w:rsidRPr="00636587">
                  <w:t>para la Obra del Consultorio</w:t>
                </w:r>
              </w:p>
              <w:p w:rsidR="004E6901" w:rsidRPr="00636587" w:rsidRDefault="004E6901" w:rsidP="00EC7A68">
                <w:pPr>
                  <w:pStyle w:val="CABEZAPAGtexto"/>
                </w:pPr>
                <w:r w:rsidRPr="00636587">
                  <w:t>Local de Tielmes</w:t>
                </w:r>
              </w:p>
            </w:tc>
          </w:tr>
          <w:tr w:rsidR="004E6901" w:rsidRPr="00636587" w:rsidTr="000E5392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4E6901" w:rsidRPr="00636587" w:rsidRDefault="004E6901" w:rsidP="000E539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4E6901" w:rsidRPr="00636587" w:rsidRDefault="004E6901" w:rsidP="000E539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4E6901" w:rsidRPr="00636587" w:rsidRDefault="004E6901" w:rsidP="000E539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4E6901" w:rsidRDefault="004E6901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573"/>
      <w:gridCol w:w="2292"/>
    </w:tblGrid>
    <w:tr w:rsidR="004E6901" w:rsidTr="000373B4">
      <w:trPr>
        <w:cantSplit/>
      </w:trPr>
      <w:tc>
        <w:tcPr>
          <w:tcW w:w="4158" w:type="pct"/>
          <w:noWrap/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:rsidR="004E6901" w:rsidRDefault="000B5444">
          <w:pPr>
            <w:pStyle w:val="CABEZAPAGfechavalor"/>
            <w:jc w:val="right"/>
          </w:pPr>
          <w:r>
            <w:t>Anejos a la memoria</w:t>
          </w:r>
        </w:p>
      </w:tc>
    </w:tr>
    <w:tr w:rsidR="004E6901" w:rsidTr="000373B4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4E6901" w:rsidRDefault="004E6901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842" w:type="pct"/>
          <w:noWrap/>
          <w:vAlign w:val="center"/>
        </w:tcPr>
        <w:p w:rsidR="004E6901" w:rsidRDefault="00187C05" w:rsidP="00187C05">
          <w:pPr>
            <w:pStyle w:val="CABEZAPAGnombrecapitulo"/>
            <w:jc w:val="right"/>
          </w:pPr>
          <w:r>
            <w:t>A1.</w:t>
          </w:r>
          <w:r w:rsidRPr="00636587">
            <w:t xml:space="preserve"> </w:t>
          </w:r>
          <w:r>
            <w:t>CUADROS DE SUPERFICIES</w:t>
          </w:r>
        </w:p>
      </w:tc>
    </w:tr>
  </w:tbl>
  <w:p w:rsidR="004E6901" w:rsidRDefault="004E6901">
    <w:pPr>
      <w:spacing w:after="0" w:line="2" w:lineRule="auto"/>
    </w:pPr>
  </w:p>
  <w:p w:rsidR="004E6901" w:rsidRDefault="009C3F04" w:rsidP="000373B4">
    <w:pPr>
      <w:spacing w:after="10" w:line="100" w:lineRule="auto"/>
    </w:pPr>
    <w:r>
      <w:pict>
        <v:rect id="_x0000_i1027" style="width:50pt;height:1.7pt" o:hrstd="t" o:hrnoshade="t" o:hr="t" fillcolor="black" stroked="f"/>
      </w:pict>
    </w:r>
  </w:p>
  <w:p w:rsidR="004E6901" w:rsidRDefault="004E6901" w:rsidP="000373B4">
    <w:pPr>
      <w:spacing w:after="10" w:line="10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24B1"/>
    <w:multiLevelType w:val="hybridMultilevel"/>
    <w:tmpl w:val="EC2A8A0C"/>
    <w:lvl w:ilvl="0" w:tplc="FDB4808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1010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C1779"/>
    <w:multiLevelType w:val="multilevel"/>
    <w:tmpl w:val="18B2E250"/>
    <w:lvl w:ilvl="0">
      <w:start w:val="1"/>
      <w:numFmt w:val="decimal"/>
      <w:lvlText w:val="%1"/>
      <w:lvlJc w:val="left"/>
      <w:pPr>
        <w:ind w:left="1804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4" w:hanging="363"/>
      </w:pPr>
      <w:rPr>
        <w:rFonts w:ascii="Arial Narrow" w:eastAsia="Tahoma" w:hAnsi="Arial Narrow" w:cs="Tahoma" w:hint="default"/>
        <w:color w:val="auto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ind w:left="1957" w:hanging="516"/>
      </w:pPr>
      <w:rPr>
        <w:rFonts w:ascii="Arial Narrow" w:eastAsia="Tahoma" w:hAnsi="Arial Narrow" w:cs="Tahoma" w:hint="default"/>
        <w:b/>
        <w:color w:val="auto"/>
        <w:w w:val="100"/>
        <w:sz w:val="22"/>
        <w:szCs w:val="22"/>
      </w:rPr>
    </w:lvl>
    <w:lvl w:ilvl="3">
      <w:numFmt w:val="bullet"/>
      <w:lvlText w:val="•"/>
      <w:lvlJc w:val="left"/>
      <w:pPr>
        <w:ind w:left="4054" w:hanging="516"/>
      </w:pPr>
      <w:rPr>
        <w:rFonts w:hint="default"/>
      </w:rPr>
    </w:lvl>
    <w:lvl w:ilvl="4">
      <w:numFmt w:val="bullet"/>
      <w:lvlText w:val="•"/>
      <w:lvlJc w:val="left"/>
      <w:pPr>
        <w:ind w:left="5101" w:hanging="516"/>
      </w:pPr>
      <w:rPr>
        <w:rFonts w:hint="default"/>
      </w:rPr>
    </w:lvl>
    <w:lvl w:ilvl="5">
      <w:numFmt w:val="bullet"/>
      <w:lvlText w:val="•"/>
      <w:lvlJc w:val="left"/>
      <w:pPr>
        <w:ind w:left="6149" w:hanging="516"/>
      </w:pPr>
      <w:rPr>
        <w:rFonts w:hint="default"/>
      </w:rPr>
    </w:lvl>
    <w:lvl w:ilvl="6">
      <w:numFmt w:val="bullet"/>
      <w:lvlText w:val="•"/>
      <w:lvlJc w:val="left"/>
      <w:pPr>
        <w:ind w:left="7196" w:hanging="516"/>
      </w:pPr>
      <w:rPr>
        <w:rFonts w:hint="default"/>
      </w:rPr>
    </w:lvl>
    <w:lvl w:ilvl="7">
      <w:numFmt w:val="bullet"/>
      <w:lvlText w:val="•"/>
      <w:lvlJc w:val="left"/>
      <w:pPr>
        <w:ind w:left="8243" w:hanging="516"/>
      </w:pPr>
      <w:rPr>
        <w:rFonts w:hint="default"/>
      </w:rPr>
    </w:lvl>
    <w:lvl w:ilvl="8">
      <w:numFmt w:val="bullet"/>
      <w:lvlText w:val="•"/>
      <w:lvlJc w:val="left"/>
      <w:pPr>
        <w:ind w:left="9290" w:hanging="516"/>
      </w:pPr>
      <w:rPr>
        <w:rFonts w:hint="default"/>
      </w:rPr>
    </w:lvl>
  </w:abstractNum>
  <w:abstractNum w:abstractNumId="2" w15:restartNumberingAfterBreak="0">
    <w:nsid w:val="330E51A6"/>
    <w:multiLevelType w:val="hybridMultilevel"/>
    <w:tmpl w:val="693A5616"/>
    <w:lvl w:ilvl="0" w:tplc="DE6C76A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1010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387F226A"/>
    <w:multiLevelType w:val="hybridMultilevel"/>
    <w:tmpl w:val="0CC8AC30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EDB5C79"/>
    <w:multiLevelType w:val="hybridMultilevel"/>
    <w:tmpl w:val="2B9EC0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76DEA"/>
    <w:multiLevelType w:val="multilevel"/>
    <w:tmpl w:val="CFFEBB68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592934DD"/>
    <w:multiLevelType w:val="multilevel"/>
    <w:tmpl w:val="6DA00B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372601D"/>
    <w:multiLevelType w:val="hybridMultilevel"/>
    <w:tmpl w:val="03DC59A2"/>
    <w:lvl w:ilvl="0" w:tplc="2D4E532A">
      <w:numFmt w:val="bullet"/>
      <w:lvlText w:val="o"/>
      <w:lvlJc w:val="left"/>
      <w:pPr>
        <w:ind w:left="1458" w:hanging="336"/>
      </w:pPr>
      <w:rPr>
        <w:rFonts w:ascii="Courier New" w:eastAsia="Courier New" w:hAnsi="Courier New" w:cs="Courier New" w:hint="default"/>
        <w:color w:val="010101"/>
        <w:w w:val="122"/>
        <w:sz w:val="22"/>
        <w:szCs w:val="22"/>
        <w:lang w:val="es-ES" w:eastAsia="en-US" w:bidi="ar-SA"/>
      </w:rPr>
    </w:lvl>
    <w:lvl w:ilvl="1" w:tplc="041628D2">
      <w:numFmt w:val="bullet"/>
      <w:lvlText w:val=""/>
      <w:lvlJc w:val="left"/>
      <w:pPr>
        <w:ind w:left="2178" w:hanging="322"/>
      </w:pPr>
      <w:rPr>
        <w:rFonts w:ascii="Wingdings" w:eastAsia="Wingdings" w:hAnsi="Wingdings" w:cs="Wingdings" w:hint="default"/>
        <w:color w:val="010101"/>
        <w:w w:val="100"/>
        <w:sz w:val="22"/>
        <w:szCs w:val="22"/>
        <w:lang w:val="es-ES" w:eastAsia="en-US" w:bidi="ar-SA"/>
      </w:rPr>
    </w:lvl>
    <w:lvl w:ilvl="2" w:tplc="57D04756">
      <w:numFmt w:val="bullet"/>
      <w:lvlText w:val="•"/>
      <w:lvlJc w:val="left"/>
      <w:pPr>
        <w:ind w:left="2180" w:hanging="322"/>
      </w:pPr>
      <w:rPr>
        <w:rFonts w:hint="default"/>
        <w:lang w:val="es-ES" w:eastAsia="en-US" w:bidi="ar-SA"/>
      </w:rPr>
    </w:lvl>
    <w:lvl w:ilvl="3" w:tplc="24C86732">
      <w:numFmt w:val="bullet"/>
      <w:lvlText w:val="•"/>
      <w:lvlJc w:val="left"/>
      <w:pPr>
        <w:ind w:left="3057" w:hanging="322"/>
      </w:pPr>
      <w:rPr>
        <w:rFonts w:hint="default"/>
        <w:lang w:val="es-ES" w:eastAsia="en-US" w:bidi="ar-SA"/>
      </w:rPr>
    </w:lvl>
    <w:lvl w:ilvl="4" w:tplc="81BEFDB0">
      <w:numFmt w:val="bullet"/>
      <w:lvlText w:val="•"/>
      <w:lvlJc w:val="left"/>
      <w:pPr>
        <w:ind w:left="3935" w:hanging="322"/>
      </w:pPr>
      <w:rPr>
        <w:rFonts w:hint="default"/>
        <w:lang w:val="es-ES" w:eastAsia="en-US" w:bidi="ar-SA"/>
      </w:rPr>
    </w:lvl>
    <w:lvl w:ilvl="5" w:tplc="D646E156">
      <w:numFmt w:val="bullet"/>
      <w:lvlText w:val="•"/>
      <w:lvlJc w:val="left"/>
      <w:pPr>
        <w:ind w:left="4812" w:hanging="322"/>
      </w:pPr>
      <w:rPr>
        <w:rFonts w:hint="default"/>
        <w:lang w:val="es-ES" w:eastAsia="en-US" w:bidi="ar-SA"/>
      </w:rPr>
    </w:lvl>
    <w:lvl w:ilvl="6" w:tplc="53B81BF6">
      <w:numFmt w:val="bullet"/>
      <w:lvlText w:val="•"/>
      <w:lvlJc w:val="left"/>
      <w:pPr>
        <w:ind w:left="5690" w:hanging="322"/>
      </w:pPr>
      <w:rPr>
        <w:rFonts w:hint="default"/>
        <w:lang w:val="es-ES" w:eastAsia="en-US" w:bidi="ar-SA"/>
      </w:rPr>
    </w:lvl>
    <w:lvl w:ilvl="7" w:tplc="23B06AD0">
      <w:numFmt w:val="bullet"/>
      <w:lvlText w:val="•"/>
      <w:lvlJc w:val="left"/>
      <w:pPr>
        <w:ind w:left="6567" w:hanging="322"/>
      </w:pPr>
      <w:rPr>
        <w:rFonts w:hint="default"/>
        <w:lang w:val="es-ES" w:eastAsia="en-US" w:bidi="ar-SA"/>
      </w:rPr>
    </w:lvl>
    <w:lvl w:ilvl="8" w:tplc="06E4A61C">
      <w:numFmt w:val="bullet"/>
      <w:lvlText w:val="•"/>
      <w:lvlJc w:val="left"/>
      <w:pPr>
        <w:ind w:left="7445" w:hanging="322"/>
      </w:pPr>
      <w:rPr>
        <w:rFonts w:hint="default"/>
        <w:lang w:val="es-ES" w:eastAsia="en-US" w:bidi="ar-SA"/>
      </w:rPr>
    </w:lvl>
  </w:abstractNum>
  <w:abstractNum w:abstractNumId="9" w15:restartNumberingAfterBreak="0">
    <w:nsid w:val="6A837A81"/>
    <w:multiLevelType w:val="multilevel"/>
    <w:tmpl w:val="D73C90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2"/>
  </w:num>
  <w:num w:numId="9">
    <w:abstractNumId w:val="0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2EFF"/>
    <w:rsid w:val="00002625"/>
    <w:rsid w:val="00023C5F"/>
    <w:rsid w:val="00030901"/>
    <w:rsid w:val="000373B4"/>
    <w:rsid w:val="000502DE"/>
    <w:rsid w:val="00056800"/>
    <w:rsid w:val="00082794"/>
    <w:rsid w:val="000845B8"/>
    <w:rsid w:val="00096C7A"/>
    <w:rsid w:val="000A39AB"/>
    <w:rsid w:val="000B5444"/>
    <w:rsid w:val="000C6E0B"/>
    <w:rsid w:val="000D7E4C"/>
    <w:rsid w:val="000E5392"/>
    <w:rsid w:val="000F676D"/>
    <w:rsid w:val="000F6FAC"/>
    <w:rsid w:val="00104A41"/>
    <w:rsid w:val="00107A32"/>
    <w:rsid w:val="0013197C"/>
    <w:rsid w:val="001327BA"/>
    <w:rsid w:val="00147CC0"/>
    <w:rsid w:val="00154D29"/>
    <w:rsid w:val="00186753"/>
    <w:rsid w:val="00187C05"/>
    <w:rsid w:val="00190764"/>
    <w:rsid w:val="00194CEC"/>
    <w:rsid w:val="001C167F"/>
    <w:rsid w:val="001C20FE"/>
    <w:rsid w:val="001E662E"/>
    <w:rsid w:val="00203AE4"/>
    <w:rsid w:val="00204EA8"/>
    <w:rsid w:val="002163FE"/>
    <w:rsid w:val="00216DB7"/>
    <w:rsid w:val="00222A32"/>
    <w:rsid w:val="002913F8"/>
    <w:rsid w:val="002A7F8D"/>
    <w:rsid w:val="002B319D"/>
    <w:rsid w:val="002C1CE6"/>
    <w:rsid w:val="002C2A25"/>
    <w:rsid w:val="002C3C7E"/>
    <w:rsid w:val="002D089E"/>
    <w:rsid w:val="002D4DA9"/>
    <w:rsid w:val="002E4E2F"/>
    <w:rsid w:val="002F0429"/>
    <w:rsid w:val="0030018F"/>
    <w:rsid w:val="00307B14"/>
    <w:rsid w:val="00317432"/>
    <w:rsid w:val="003250EE"/>
    <w:rsid w:val="00332AEA"/>
    <w:rsid w:val="003700A5"/>
    <w:rsid w:val="00383F79"/>
    <w:rsid w:val="003B206F"/>
    <w:rsid w:val="003C3BCE"/>
    <w:rsid w:val="003D635F"/>
    <w:rsid w:val="003E623D"/>
    <w:rsid w:val="004246DD"/>
    <w:rsid w:val="00430CC9"/>
    <w:rsid w:val="0045302F"/>
    <w:rsid w:val="00453E3E"/>
    <w:rsid w:val="004541C4"/>
    <w:rsid w:val="00470021"/>
    <w:rsid w:val="00476273"/>
    <w:rsid w:val="00490136"/>
    <w:rsid w:val="004A2CF4"/>
    <w:rsid w:val="004B63B4"/>
    <w:rsid w:val="004C7CDD"/>
    <w:rsid w:val="004D3D77"/>
    <w:rsid w:val="004E6901"/>
    <w:rsid w:val="004F0316"/>
    <w:rsid w:val="00515D11"/>
    <w:rsid w:val="0052198E"/>
    <w:rsid w:val="00522357"/>
    <w:rsid w:val="00527F6E"/>
    <w:rsid w:val="00530754"/>
    <w:rsid w:val="00535F90"/>
    <w:rsid w:val="005578AF"/>
    <w:rsid w:val="0057283C"/>
    <w:rsid w:val="0057286D"/>
    <w:rsid w:val="00582BCB"/>
    <w:rsid w:val="005B3E23"/>
    <w:rsid w:val="005B559C"/>
    <w:rsid w:val="005D7B25"/>
    <w:rsid w:val="005F13AE"/>
    <w:rsid w:val="005F346A"/>
    <w:rsid w:val="006124A3"/>
    <w:rsid w:val="00614C20"/>
    <w:rsid w:val="00621307"/>
    <w:rsid w:val="0063633D"/>
    <w:rsid w:val="00636587"/>
    <w:rsid w:val="00647CBB"/>
    <w:rsid w:val="00651235"/>
    <w:rsid w:val="00654F52"/>
    <w:rsid w:val="00683296"/>
    <w:rsid w:val="006840A9"/>
    <w:rsid w:val="0069089D"/>
    <w:rsid w:val="00695F8B"/>
    <w:rsid w:val="00697166"/>
    <w:rsid w:val="006B1B2C"/>
    <w:rsid w:val="006B4300"/>
    <w:rsid w:val="006C6B0B"/>
    <w:rsid w:val="00715D13"/>
    <w:rsid w:val="0072583E"/>
    <w:rsid w:val="007403B0"/>
    <w:rsid w:val="007621C1"/>
    <w:rsid w:val="00790701"/>
    <w:rsid w:val="00790E8D"/>
    <w:rsid w:val="007A7392"/>
    <w:rsid w:val="007E167B"/>
    <w:rsid w:val="007F3DB5"/>
    <w:rsid w:val="00827C41"/>
    <w:rsid w:val="008423B9"/>
    <w:rsid w:val="00847A95"/>
    <w:rsid w:val="008645B8"/>
    <w:rsid w:val="00873530"/>
    <w:rsid w:val="0089532D"/>
    <w:rsid w:val="008C5B0C"/>
    <w:rsid w:val="008C637D"/>
    <w:rsid w:val="008E094F"/>
    <w:rsid w:val="008F1B81"/>
    <w:rsid w:val="0090122D"/>
    <w:rsid w:val="00916304"/>
    <w:rsid w:val="00950D45"/>
    <w:rsid w:val="00966DC8"/>
    <w:rsid w:val="00967778"/>
    <w:rsid w:val="00992259"/>
    <w:rsid w:val="009A7E99"/>
    <w:rsid w:val="009B63B8"/>
    <w:rsid w:val="009C3F04"/>
    <w:rsid w:val="009D016F"/>
    <w:rsid w:val="009E1EA9"/>
    <w:rsid w:val="009F09A0"/>
    <w:rsid w:val="00A03D02"/>
    <w:rsid w:val="00A0694B"/>
    <w:rsid w:val="00A1341A"/>
    <w:rsid w:val="00A15489"/>
    <w:rsid w:val="00A207EE"/>
    <w:rsid w:val="00A52A70"/>
    <w:rsid w:val="00A54978"/>
    <w:rsid w:val="00A63839"/>
    <w:rsid w:val="00A77A17"/>
    <w:rsid w:val="00A81F8F"/>
    <w:rsid w:val="00A940B6"/>
    <w:rsid w:val="00AE4BFB"/>
    <w:rsid w:val="00AF0EE8"/>
    <w:rsid w:val="00AF5B52"/>
    <w:rsid w:val="00B20E95"/>
    <w:rsid w:val="00B53998"/>
    <w:rsid w:val="00B62F26"/>
    <w:rsid w:val="00B805F8"/>
    <w:rsid w:val="00B8704F"/>
    <w:rsid w:val="00BA7C9B"/>
    <w:rsid w:val="00BB7DAB"/>
    <w:rsid w:val="00BC7DC8"/>
    <w:rsid w:val="00BD686D"/>
    <w:rsid w:val="00BF001A"/>
    <w:rsid w:val="00BF2FDE"/>
    <w:rsid w:val="00C30F07"/>
    <w:rsid w:val="00C41C0A"/>
    <w:rsid w:val="00C53E9F"/>
    <w:rsid w:val="00C82758"/>
    <w:rsid w:val="00C91A9D"/>
    <w:rsid w:val="00CA0022"/>
    <w:rsid w:val="00CA4A98"/>
    <w:rsid w:val="00CB12B3"/>
    <w:rsid w:val="00CC2EFF"/>
    <w:rsid w:val="00CD3040"/>
    <w:rsid w:val="00CE1AC2"/>
    <w:rsid w:val="00D3103E"/>
    <w:rsid w:val="00D57095"/>
    <w:rsid w:val="00D61977"/>
    <w:rsid w:val="00D67977"/>
    <w:rsid w:val="00DD3B43"/>
    <w:rsid w:val="00DD7C6D"/>
    <w:rsid w:val="00DE2CE9"/>
    <w:rsid w:val="00DE6B36"/>
    <w:rsid w:val="00DF2EBA"/>
    <w:rsid w:val="00E218D4"/>
    <w:rsid w:val="00E36DDA"/>
    <w:rsid w:val="00E373F8"/>
    <w:rsid w:val="00E417A0"/>
    <w:rsid w:val="00E43CCE"/>
    <w:rsid w:val="00E47523"/>
    <w:rsid w:val="00E633ED"/>
    <w:rsid w:val="00E67119"/>
    <w:rsid w:val="00E77D94"/>
    <w:rsid w:val="00E81E91"/>
    <w:rsid w:val="00E84218"/>
    <w:rsid w:val="00EA7D7E"/>
    <w:rsid w:val="00EC0C13"/>
    <w:rsid w:val="00EC6367"/>
    <w:rsid w:val="00EC7A68"/>
    <w:rsid w:val="00ED26A7"/>
    <w:rsid w:val="00ED516B"/>
    <w:rsid w:val="00EE0EB1"/>
    <w:rsid w:val="00F11564"/>
    <w:rsid w:val="00F43B06"/>
    <w:rsid w:val="00F60206"/>
    <w:rsid w:val="00F6155D"/>
    <w:rsid w:val="00F6164A"/>
    <w:rsid w:val="00F82A0C"/>
    <w:rsid w:val="00F91E08"/>
    <w:rsid w:val="00FA6030"/>
    <w:rsid w:val="00FB1951"/>
    <w:rsid w:val="00FB1B68"/>
    <w:rsid w:val="00FB789E"/>
    <w:rsid w:val="00FB7C80"/>
    <w:rsid w:val="00FC658C"/>
    <w:rsid w:val="00FD2CC4"/>
    <w:rsid w:val="00FD6510"/>
    <w:rsid w:val="00FE1CA4"/>
    <w:rsid w:val="00FF1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197AA870"/>
  <w15:docId w15:val="{92F182DD-CDBC-4662-A692-2E7EBEB39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166"/>
  </w:style>
  <w:style w:type="paragraph" w:styleId="Ttulo1">
    <w:name w:val="heading 1"/>
    <w:basedOn w:val="Normal"/>
    <w:next w:val="Normal"/>
    <w:link w:val="Ttulo1Car"/>
    <w:uiPriority w:val="9"/>
    <w:qFormat/>
    <w:rsid w:val="000373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373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373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373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373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373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373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373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373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373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ESTILOPORTADA">
    <w:name w:val="ESTILO_PORTADA"/>
    <w:basedOn w:val="Normal"/>
    <w:next w:val="CUERPOTEXTO"/>
    <w:uiPriority w:val="9"/>
    <w:qFormat/>
    <w:rsid w:val="007A7392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CUERPOTEXTO">
    <w:name w:val="CUERPO_TEXTO"/>
    <w:basedOn w:val="Normal"/>
    <w:uiPriority w:val="9"/>
    <w:qFormat/>
    <w:rsid w:val="007A7392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INDCAP1">
    <w:name w:val="IND.CAP.1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7A7392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7A7392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1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F8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F8F"/>
  </w:style>
  <w:style w:type="paragraph" w:styleId="Piedepgina">
    <w:name w:val="footer"/>
    <w:basedOn w:val="Normal"/>
    <w:link w:val="PiedepginaCar"/>
    <w:uiPriority w:val="99"/>
    <w:unhideWhenUsed/>
    <w:rsid w:val="00A81F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F8F"/>
  </w:style>
  <w:style w:type="paragraph" w:styleId="Sinespaciado">
    <w:name w:val="No Spacing"/>
    <w:link w:val="SinespaciadoCar"/>
    <w:uiPriority w:val="1"/>
    <w:qFormat/>
    <w:rsid w:val="000309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30901"/>
    <w:rPr>
      <w:rFonts w:ascii="Calibri" w:eastAsia="Calibri" w:hAnsi="Calibri" w:cs="Times New Roman"/>
      <w:lang w:eastAsia="en-US"/>
    </w:rPr>
  </w:style>
  <w:style w:type="character" w:styleId="Hipervnculo">
    <w:name w:val="Hyperlink"/>
    <w:uiPriority w:val="99"/>
    <w:unhideWhenUsed/>
    <w:rsid w:val="00030901"/>
    <w:rPr>
      <w:color w:val="0000FF"/>
      <w:u w:val="single"/>
    </w:rPr>
  </w:style>
  <w:style w:type="paragraph" w:styleId="Prrafodelista">
    <w:name w:val="List Paragraph"/>
    <w:basedOn w:val="Normal"/>
    <w:uiPriority w:val="1"/>
    <w:qFormat/>
    <w:rsid w:val="00F43B06"/>
    <w:pPr>
      <w:ind w:left="720"/>
      <w:contextualSpacing/>
    </w:pPr>
  </w:style>
  <w:style w:type="table" w:styleId="Tablaconcuadrcula">
    <w:name w:val="Table Grid"/>
    <w:basedOn w:val="Tablanormal"/>
    <w:uiPriority w:val="59"/>
    <w:rsid w:val="00E4752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qFormat/>
    <w:rsid w:val="00E4752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E47523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TableParagraph">
    <w:name w:val="Table Paragraph"/>
    <w:basedOn w:val="Normal"/>
    <w:uiPriority w:val="1"/>
    <w:qFormat/>
    <w:rsid w:val="00E47523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CAP5">
    <w:name w:val="CAP.5"/>
    <w:basedOn w:val="Normal"/>
    <w:next w:val="CUERPOTEXTO"/>
    <w:uiPriority w:val="9"/>
    <w:qFormat/>
    <w:rsid w:val="000845B8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373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373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373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373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373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373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tulo">
    <w:name w:val="Title"/>
    <w:basedOn w:val="Normal"/>
    <w:next w:val="Normal"/>
    <w:link w:val="TtuloCar"/>
    <w:uiPriority w:val="10"/>
    <w:qFormat/>
    <w:rsid w:val="000373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0373B4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37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uiPriority w:val="19"/>
    <w:qFormat/>
    <w:rsid w:val="000373B4"/>
    <w:rPr>
      <w:i/>
      <w:iCs/>
      <w:color w:val="808080" w:themeColor="text1" w:themeTint="7F"/>
    </w:rPr>
  </w:style>
  <w:style w:type="character" w:styleId="nfasis">
    <w:name w:val="Emphasis"/>
    <w:uiPriority w:val="20"/>
    <w:qFormat/>
    <w:rsid w:val="000373B4"/>
    <w:rPr>
      <w:i/>
      <w:iCs/>
    </w:rPr>
  </w:style>
  <w:style w:type="character" w:styleId="nfasisintenso">
    <w:name w:val="Intense Emphasis"/>
    <w:uiPriority w:val="21"/>
    <w:qFormat/>
    <w:rsid w:val="000373B4"/>
    <w:rPr>
      <w:b/>
      <w:bCs/>
      <w:i/>
      <w:iCs/>
      <w:color w:val="4F81BD" w:themeColor="accent1"/>
    </w:rPr>
  </w:style>
  <w:style w:type="character" w:styleId="Textoennegrita">
    <w:name w:val="Strong"/>
    <w:uiPriority w:val="22"/>
    <w:qFormat/>
    <w:rsid w:val="000373B4"/>
    <w:rPr>
      <w:b/>
      <w:bCs/>
    </w:rPr>
  </w:style>
  <w:style w:type="paragraph" w:styleId="Cita">
    <w:name w:val="Quote"/>
    <w:basedOn w:val="Normal"/>
    <w:next w:val="Normal"/>
    <w:link w:val="CitaCar"/>
    <w:uiPriority w:val="29"/>
    <w:qFormat/>
    <w:rsid w:val="000373B4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0373B4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373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373B4"/>
    <w:rPr>
      <w:b/>
      <w:bCs/>
      <w:i/>
      <w:iCs/>
      <w:color w:val="4F81BD" w:themeColor="accent1"/>
    </w:rPr>
  </w:style>
  <w:style w:type="character" w:styleId="Referenciasutil">
    <w:name w:val="Subtle Reference"/>
    <w:uiPriority w:val="31"/>
    <w:qFormat/>
    <w:rsid w:val="000373B4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0373B4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0373B4"/>
    <w:rPr>
      <w:b/>
      <w:bCs/>
      <w:smallCaps/>
      <w:spacing w:val="5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373B4"/>
    <w:rPr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373B4"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373B4"/>
    <w:pPr>
      <w:spacing w:after="0" w:line="240" w:lineRule="auto"/>
    </w:pPr>
    <w:rPr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0373B4"/>
    <w:rPr>
      <w:rFonts w:ascii="Courier New" w:hAnsi="Courier New" w:cs="Courier New"/>
      <w:sz w:val="21"/>
      <w:szCs w:val="21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0373B4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0373B4"/>
  </w:style>
  <w:style w:type="character" w:customStyle="1" w:styleId="FooterChar">
    <w:name w:val="Footer Char"/>
    <w:uiPriority w:val="99"/>
    <w:rsid w:val="000373B4"/>
  </w:style>
  <w:style w:type="paragraph" w:customStyle="1" w:styleId="Parrafo1">
    <w:name w:val="Parrafo1"/>
    <w:basedOn w:val="Normal"/>
    <w:next w:val="Normal"/>
    <w:rsid w:val="00E417A0"/>
    <w:pPr>
      <w:numPr>
        <w:numId w:val="1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Parrafo2">
    <w:name w:val="Parrafo2"/>
    <w:basedOn w:val="Parrafo1"/>
    <w:next w:val="Normal"/>
    <w:rsid w:val="00E417A0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Normal"/>
    <w:rsid w:val="00E417A0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character" w:styleId="Refdenotaalpie">
    <w:name w:val="footnote reference"/>
    <w:uiPriority w:val="99"/>
    <w:semiHidden/>
    <w:unhideWhenUsed/>
    <w:rsid w:val="002C3C7E"/>
    <w:rPr>
      <w:vertAlign w:val="superscript"/>
    </w:rPr>
  </w:style>
  <w:style w:type="character" w:styleId="Refdenotaalfinal">
    <w:name w:val="endnote reference"/>
    <w:uiPriority w:val="99"/>
    <w:semiHidden/>
    <w:unhideWhenUsed/>
    <w:rsid w:val="002C3C7E"/>
    <w:rPr>
      <w:vertAlign w:val="superscript"/>
    </w:rPr>
  </w:style>
  <w:style w:type="paragraph" w:customStyle="1" w:styleId="CAP6">
    <w:name w:val="CAP.6"/>
    <w:basedOn w:val="Normal"/>
    <w:next w:val="CUERPOTEXTO"/>
    <w:uiPriority w:val="9"/>
    <w:qFormat/>
    <w:rsid w:val="002C3C7E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Default">
    <w:name w:val="Default"/>
    <w:rsid w:val="002C3C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tapietablafigura">
    <w:name w:val="nota pie tabla/figura"/>
    <w:basedOn w:val="Normal"/>
    <w:rsid w:val="002C3C7E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character" w:styleId="Nmerodelnea">
    <w:name w:val="line number"/>
    <w:basedOn w:val="Fuentedeprrafopredeter"/>
    <w:uiPriority w:val="99"/>
    <w:semiHidden/>
    <w:unhideWhenUsed/>
    <w:rsid w:val="004F0316"/>
  </w:style>
  <w:style w:type="paragraph" w:styleId="Listaconvietas2">
    <w:name w:val="List Bullet 2"/>
    <w:basedOn w:val="Normal"/>
    <w:autoRedefine/>
    <w:rsid w:val="000B5444"/>
    <w:pPr>
      <w:widowControl w:val="0"/>
      <w:numPr>
        <w:numId w:val="2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38D67-9579-49EE-8AD1-B0F864EBC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1930</TotalTime>
  <Pages>1</Pages>
  <Words>751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69</cp:revision>
  <dcterms:created xsi:type="dcterms:W3CDTF">2021-09-08T15:32:00Z</dcterms:created>
  <dcterms:modified xsi:type="dcterms:W3CDTF">2022-11-16T15:42:00Z</dcterms:modified>
</cp:coreProperties>
</file>